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EAD" w:rsidRPr="008B1246" w:rsidRDefault="00E62EAD" w:rsidP="00E62EAD">
      <w:pPr>
        <w:jc w:val="right"/>
      </w:pPr>
    </w:p>
    <w:tbl>
      <w:tblPr>
        <w:tblW w:w="10124" w:type="dxa"/>
        <w:tblInd w:w="-176" w:type="dxa"/>
        <w:tblLook w:val="0000" w:firstRow="0" w:lastRow="0" w:firstColumn="0" w:lastColumn="0" w:noHBand="0" w:noVBand="0"/>
      </w:tblPr>
      <w:tblGrid>
        <w:gridCol w:w="4740"/>
        <w:gridCol w:w="1146"/>
        <w:gridCol w:w="4238"/>
      </w:tblGrid>
      <w:tr w:rsidR="00E62EAD" w:rsidRPr="00E5096D" w:rsidTr="00AA17BF">
        <w:tc>
          <w:tcPr>
            <w:tcW w:w="4751" w:type="dxa"/>
          </w:tcPr>
          <w:p w:rsidR="00E62EAD" w:rsidRPr="00210D32" w:rsidRDefault="00E62EAD" w:rsidP="00AA17BF">
            <w:pPr>
              <w:pStyle w:val="7"/>
              <w:spacing w:before="0" w:line="276" w:lineRule="auto"/>
              <w:rPr>
                <w:i/>
                <w:sz w:val="22"/>
                <w:szCs w:val="22"/>
              </w:rPr>
            </w:pPr>
            <w:r w:rsidRPr="00210D32">
              <w:rPr>
                <w:sz w:val="22"/>
                <w:szCs w:val="22"/>
              </w:rPr>
              <w:br w:type="page"/>
            </w:r>
            <w:r w:rsidRPr="00210D32">
              <w:rPr>
                <w:sz w:val="22"/>
                <w:szCs w:val="22"/>
              </w:rPr>
              <w:br w:type="page"/>
            </w:r>
          </w:p>
          <w:p w:rsidR="00E62EAD" w:rsidRPr="008F12AF" w:rsidRDefault="00E62EAD" w:rsidP="00AA17BF">
            <w:pPr>
              <w:pStyle w:val="7"/>
              <w:spacing w:before="0" w:line="276" w:lineRule="auto"/>
              <w:rPr>
                <w:b/>
                <w:sz w:val="22"/>
                <w:szCs w:val="22"/>
                <w:lang w:val="sah-RU"/>
              </w:rPr>
            </w:pPr>
            <w:r w:rsidRPr="008F12AF">
              <w:rPr>
                <w:b/>
                <w:sz w:val="22"/>
                <w:szCs w:val="22"/>
              </w:rPr>
              <w:t xml:space="preserve">ЦЕНТРАЛЬНАЯ </w:t>
            </w:r>
          </w:p>
          <w:p w:rsidR="00E62EAD" w:rsidRPr="008F12AF" w:rsidRDefault="00E62EAD" w:rsidP="00AA17BF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>ИЗБИРАТЕЛЬНАЯ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F12AF">
              <w:rPr>
                <w:b/>
                <w:sz w:val="22"/>
                <w:szCs w:val="22"/>
              </w:rPr>
              <w:t>КОМИССИЯ РЕСПУБЛИКИ САХА (ЯКУТИЯ)</w:t>
            </w:r>
          </w:p>
          <w:p w:rsidR="00E62EAD" w:rsidRPr="006511AC" w:rsidRDefault="00E62EAD" w:rsidP="00AA17BF">
            <w:pPr>
              <w:spacing w:before="120" w:line="360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  <w:tc>
          <w:tcPr>
            <w:tcW w:w="1129" w:type="dxa"/>
          </w:tcPr>
          <w:p w:rsidR="00E62EAD" w:rsidRPr="006511AC" w:rsidRDefault="00E62EAD" w:rsidP="00AA17BF">
            <w:pPr>
              <w:spacing w:line="276" w:lineRule="auto"/>
              <w:rPr>
                <w:sz w:val="22"/>
                <w:szCs w:val="22"/>
              </w:rPr>
            </w:pPr>
            <w:r w:rsidRPr="00210D32">
              <w:rPr>
                <w:noProof/>
                <w:sz w:val="22"/>
                <w:szCs w:val="22"/>
              </w:rPr>
              <w:drawing>
                <wp:inline distT="0" distB="0" distL="0" distR="0">
                  <wp:extent cx="581025" cy="590550"/>
                  <wp:effectExtent l="0" t="0" r="9525" b="0"/>
                  <wp:docPr id="1" name="Рисунок 1" descr="C:\Users\aot\Pictures\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aot\Pictures\logo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4" w:type="dxa"/>
          </w:tcPr>
          <w:p w:rsidR="00E62EAD" w:rsidRPr="00210D32" w:rsidRDefault="00E62EAD" w:rsidP="00AA17BF">
            <w:pPr>
              <w:pStyle w:val="7"/>
              <w:spacing w:before="0" w:line="276" w:lineRule="auto"/>
              <w:rPr>
                <w:b/>
                <w:i/>
                <w:sz w:val="22"/>
                <w:szCs w:val="22"/>
              </w:rPr>
            </w:pPr>
          </w:p>
          <w:p w:rsidR="00E62EAD" w:rsidRPr="008F12AF" w:rsidRDefault="00E62EAD" w:rsidP="00AA17BF">
            <w:pPr>
              <w:pStyle w:val="7"/>
              <w:spacing w:before="0"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 xml:space="preserve">САХА </w:t>
            </w:r>
            <w:r w:rsidRPr="008F12AF">
              <w:rPr>
                <w:b/>
                <w:sz w:val="22"/>
                <w:szCs w:val="22"/>
                <w:lang w:val="sah-RU"/>
              </w:rPr>
              <w:t>Ө</w:t>
            </w:r>
            <w:r w:rsidRPr="008F12AF">
              <w:rPr>
                <w:b/>
                <w:sz w:val="22"/>
                <w:szCs w:val="22"/>
              </w:rPr>
              <w:t>Р</w:t>
            </w:r>
            <w:r w:rsidRPr="008F12AF">
              <w:rPr>
                <w:b/>
                <w:sz w:val="22"/>
                <w:szCs w:val="22"/>
                <w:lang w:val="sah-RU"/>
              </w:rPr>
              <w:t>Ө</w:t>
            </w:r>
            <w:r w:rsidRPr="008F12AF">
              <w:rPr>
                <w:b/>
                <w:sz w:val="22"/>
                <w:szCs w:val="22"/>
              </w:rPr>
              <w:t>СП</w:t>
            </w:r>
            <w:r w:rsidRPr="008F12AF">
              <w:rPr>
                <w:b/>
                <w:sz w:val="22"/>
                <w:szCs w:val="22"/>
                <w:lang w:val="sah-RU"/>
              </w:rPr>
              <w:t>ҮҮ</w:t>
            </w:r>
            <w:r w:rsidRPr="008F12AF">
              <w:rPr>
                <w:b/>
                <w:sz w:val="22"/>
                <w:szCs w:val="22"/>
              </w:rPr>
              <w:t>Б</w:t>
            </w:r>
            <w:r w:rsidRPr="008F12AF">
              <w:rPr>
                <w:b/>
                <w:sz w:val="22"/>
                <w:szCs w:val="22"/>
                <w:lang w:val="sah-RU"/>
              </w:rPr>
              <w:t>Ү</w:t>
            </w:r>
            <w:r w:rsidRPr="008F12AF">
              <w:rPr>
                <w:b/>
                <w:sz w:val="22"/>
                <w:szCs w:val="22"/>
              </w:rPr>
              <w:t>Л</w:t>
            </w:r>
            <w:r w:rsidRPr="008F12AF">
              <w:rPr>
                <w:b/>
                <w:sz w:val="22"/>
                <w:szCs w:val="22"/>
                <w:lang w:val="sah-RU"/>
              </w:rPr>
              <w:t>Ү</w:t>
            </w:r>
            <w:r w:rsidRPr="008F12AF">
              <w:rPr>
                <w:b/>
                <w:sz w:val="22"/>
                <w:szCs w:val="22"/>
              </w:rPr>
              <w:t>К</w:t>
            </w:r>
            <w:r w:rsidRPr="008F12AF">
              <w:rPr>
                <w:b/>
                <w:sz w:val="22"/>
                <w:szCs w:val="22"/>
                <w:lang w:val="sah-RU"/>
              </w:rPr>
              <w:t>Э</w:t>
            </w:r>
            <w:r w:rsidRPr="008F12AF">
              <w:rPr>
                <w:b/>
                <w:sz w:val="22"/>
                <w:szCs w:val="22"/>
              </w:rPr>
              <w:t>Т</w:t>
            </w:r>
            <w:r w:rsidRPr="008F12AF">
              <w:rPr>
                <w:b/>
                <w:sz w:val="22"/>
                <w:szCs w:val="22"/>
                <w:lang w:val="sah-RU"/>
              </w:rPr>
              <w:t>И</w:t>
            </w:r>
            <w:r w:rsidRPr="008F12AF">
              <w:rPr>
                <w:b/>
                <w:sz w:val="22"/>
                <w:szCs w:val="22"/>
              </w:rPr>
              <w:t>Н</w:t>
            </w:r>
          </w:p>
          <w:p w:rsidR="00E62EAD" w:rsidRPr="008F12AF" w:rsidRDefault="00E62EAD" w:rsidP="00AA17BF">
            <w:pPr>
              <w:spacing w:line="276" w:lineRule="auto"/>
              <w:rPr>
                <w:b/>
                <w:sz w:val="22"/>
                <w:szCs w:val="22"/>
              </w:rPr>
            </w:pPr>
            <w:r w:rsidRPr="008F12AF">
              <w:rPr>
                <w:b/>
                <w:sz w:val="22"/>
                <w:szCs w:val="22"/>
              </w:rPr>
              <w:t>КИИН БЫЫБАРДЫЫР КОМИССИЯТА</w:t>
            </w:r>
          </w:p>
          <w:p w:rsidR="00E62EAD" w:rsidRPr="006511AC" w:rsidRDefault="00E62EAD" w:rsidP="00AA17BF">
            <w:pPr>
              <w:spacing w:before="120" w:line="276" w:lineRule="auto"/>
              <w:rPr>
                <w:sz w:val="22"/>
                <w:szCs w:val="22"/>
              </w:rPr>
            </w:pPr>
            <w:r w:rsidRPr="006511AC">
              <w:rPr>
                <w:b/>
                <w:sz w:val="22"/>
                <w:szCs w:val="22"/>
              </w:rPr>
              <w:t>(ЦЕНТРИЗБИРКОМ РС(Я)</w:t>
            </w:r>
          </w:p>
        </w:tc>
      </w:tr>
    </w:tbl>
    <w:p w:rsidR="00E62EAD" w:rsidRPr="00CF7281" w:rsidRDefault="00E62EAD" w:rsidP="00E62EAD">
      <w:pPr>
        <w:rPr>
          <w:sz w:val="24"/>
          <w:szCs w:val="24"/>
        </w:rPr>
      </w:pPr>
    </w:p>
    <w:p w:rsidR="00E62EAD" w:rsidRPr="00400EB4" w:rsidRDefault="00E62EAD" w:rsidP="00E62EAD">
      <w:pPr>
        <w:outlineLvl w:val="0"/>
        <w:rPr>
          <w:b/>
        </w:rPr>
      </w:pPr>
      <w:r w:rsidRPr="00F81C91">
        <w:rPr>
          <w:b/>
        </w:rPr>
        <w:t>ПОСТАНОВЛЕНИЕ</w:t>
      </w:r>
    </w:p>
    <w:p w:rsidR="00E62EAD" w:rsidRPr="00CF7281" w:rsidRDefault="00E62EAD" w:rsidP="00E62EAD">
      <w:pPr>
        <w:rPr>
          <w:sz w:val="24"/>
          <w:szCs w:val="24"/>
        </w:rPr>
      </w:pPr>
    </w:p>
    <w:p w:rsidR="00E62EAD" w:rsidRPr="008F12AF" w:rsidRDefault="001A6001" w:rsidP="00E62EAD">
      <w:pPr>
        <w:tabs>
          <w:tab w:val="left" w:pos="3544"/>
          <w:tab w:val="left" w:pos="6651"/>
        </w:tabs>
        <w:ind w:left="108"/>
        <w:jc w:val="lef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</w:t>
      </w:r>
      <w:proofErr w:type="gramStart"/>
      <w:r w:rsidR="003F4D21">
        <w:rPr>
          <w:color w:val="000000"/>
          <w:sz w:val="27"/>
          <w:szCs w:val="27"/>
        </w:rPr>
        <w:t xml:space="preserve">19 </w:t>
      </w:r>
      <w:r>
        <w:rPr>
          <w:color w:val="000000"/>
          <w:sz w:val="27"/>
          <w:szCs w:val="27"/>
        </w:rPr>
        <w:t xml:space="preserve"> марта</w:t>
      </w:r>
      <w:proofErr w:type="gramEnd"/>
      <w:r>
        <w:rPr>
          <w:color w:val="000000"/>
          <w:sz w:val="27"/>
          <w:szCs w:val="27"/>
        </w:rPr>
        <w:t xml:space="preserve"> </w:t>
      </w:r>
      <w:r w:rsidR="00E62EAD">
        <w:rPr>
          <w:color w:val="000000"/>
          <w:sz w:val="27"/>
          <w:szCs w:val="27"/>
        </w:rPr>
        <w:t xml:space="preserve"> 2020 г. </w:t>
      </w:r>
      <w:r w:rsidR="00E62EAD" w:rsidRPr="00871C92">
        <w:rPr>
          <w:color w:val="000000"/>
          <w:sz w:val="27"/>
          <w:szCs w:val="27"/>
        </w:rPr>
        <w:tab/>
      </w:r>
      <w:r w:rsidR="00E62EAD" w:rsidRPr="00871C92">
        <w:rPr>
          <w:color w:val="000000"/>
          <w:sz w:val="27"/>
          <w:szCs w:val="27"/>
        </w:rPr>
        <w:tab/>
      </w:r>
      <w:r w:rsidR="00E62EAD">
        <w:rPr>
          <w:color w:val="000000"/>
          <w:sz w:val="27"/>
          <w:szCs w:val="27"/>
        </w:rPr>
        <w:t xml:space="preserve">                </w:t>
      </w:r>
      <w:r w:rsidR="00E62EAD" w:rsidRPr="008F12AF">
        <w:rPr>
          <w:color w:val="000000"/>
          <w:sz w:val="27"/>
          <w:szCs w:val="27"/>
        </w:rPr>
        <w:t>№</w:t>
      </w:r>
      <w:r w:rsidR="007269A0">
        <w:rPr>
          <w:color w:val="000000"/>
          <w:sz w:val="27"/>
          <w:szCs w:val="27"/>
        </w:rPr>
        <w:t>123/3</w:t>
      </w:r>
      <w:r w:rsidR="00E62EAD">
        <w:rPr>
          <w:color w:val="000000"/>
          <w:sz w:val="27"/>
          <w:szCs w:val="27"/>
        </w:rPr>
        <w:t>-6</w:t>
      </w:r>
    </w:p>
    <w:p w:rsidR="00E62EAD" w:rsidRPr="008F12AF" w:rsidRDefault="00E62EAD" w:rsidP="00E62EAD">
      <w:pPr>
        <w:tabs>
          <w:tab w:val="left" w:pos="3544"/>
          <w:tab w:val="left" w:pos="6651"/>
        </w:tabs>
        <w:ind w:left="108"/>
        <w:jc w:val="left"/>
        <w:rPr>
          <w:color w:val="000000"/>
          <w:sz w:val="27"/>
          <w:szCs w:val="27"/>
        </w:rPr>
      </w:pPr>
      <w:r w:rsidRPr="00871C92">
        <w:rPr>
          <w:color w:val="000000"/>
          <w:sz w:val="27"/>
          <w:szCs w:val="27"/>
        </w:rPr>
        <w:tab/>
      </w:r>
    </w:p>
    <w:p w:rsidR="00E62EAD" w:rsidRDefault="00E62EAD" w:rsidP="00E62EAD">
      <w:pPr>
        <w:spacing w:before="240"/>
        <w:rPr>
          <w:color w:val="000000"/>
          <w:sz w:val="27"/>
          <w:szCs w:val="27"/>
        </w:rPr>
      </w:pPr>
      <w:r w:rsidRPr="00871C92">
        <w:rPr>
          <w:color w:val="000000"/>
          <w:sz w:val="27"/>
          <w:szCs w:val="27"/>
        </w:rPr>
        <w:t>г. Якутск</w:t>
      </w:r>
    </w:p>
    <w:p w:rsidR="00E62EAD" w:rsidRPr="00871C92" w:rsidRDefault="00E62EAD" w:rsidP="00E62EAD">
      <w:pPr>
        <w:spacing w:before="240"/>
        <w:rPr>
          <w:sz w:val="27"/>
          <w:szCs w:val="27"/>
        </w:rPr>
      </w:pPr>
    </w:p>
    <w:p w:rsidR="007269A0" w:rsidRDefault="00E62EAD" w:rsidP="00E62EAD">
      <w:pPr>
        <w:ind w:firstLine="720"/>
        <w:rPr>
          <w:b/>
          <w:bCs/>
        </w:rPr>
      </w:pPr>
      <w:r w:rsidRPr="0043460B">
        <w:rPr>
          <w:b/>
          <w:bCs/>
        </w:rPr>
        <w:t xml:space="preserve">О Рабочей группе Центральной избирательной комиссии Республики Саха (Якутия) по контролю за работой республиканского фрагмента Государственной автоматизированной системы Российской Федерации «Выборы» в период проведения </w:t>
      </w:r>
      <w:r w:rsidR="001A6001">
        <w:rPr>
          <w:b/>
          <w:bCs/>
        </w:rPr>
        <w:t xml:space="preserve">общероссийского </w:t>
      </w:r>
      <w:proofErr w:type="gramStart"/>
      <w:r w:rsidR="001A6001">
        <w:rPr>
          <w:b/>
          <w:bCs/>
        </w:rPr>
        <w:t>голосования  по</w:t>
      </w:r>
      <w:proofErr w:type="gramEnd"/>
      <w:r w:rsidR="001A6001">
        <w:rPr>
          <w:b/>
          <w:bCs/>
        </w:rPr>
        <w:t xml:space="preserve"> вопросу одобрения изменений </w:t>
      </w:r>
    </w:p>
    <w:p w:rsidR="00E62EAD" w:rsidRPr="0043460B" w:rsidRDefault="001A6001" w:rsidP="007269A0">
      <w:pPr>
        <w:spacing w:after="120"/>
        <w:ind w:firstLine="720"/>
        <w:rPr>
          <w:b/>
          <w:bCs/>
        </w:rPr>
      </w:pPr>
      <w:r>
        <w:rPr>
          <w:b/>
          <w:bCs/>
        </w:rPr>
        <w:t xml:space="preserve">в Конституцию Российской Федерации </w:t>
      </w:r>
    </w:p>
    <w:p w:rsidR="00E62EAD" w:rsidRPr="0043460B" w:rsidRDefault="00E62EAD" w:rsidP="00E62EAD">
      <w:pPr>
        <w:ind w:firstLine="720"/>
        <w:jc w:val="left"/>
      </w:pPr>
    </w:p>
    <w:p w:rsidR="00E62EAD" w:rsidRPr="001A6001" w:rsidRDefault="00E62EAD" w:rsidP="007269A0">
      <w:pPr>
        <w:spacing w:line="360" w:lineRule="auto"/>
        <w:ind w:firstLine="709"/>
        <w:jc w:val="both"/>
      </w:pPr>
      <w:r w:rsidRPr="0043460B">
        <w:t xml:space="preserve">В соответствии статьей 23 Федерального закона «О Государственной автоматизированной системе Российской Федерации «Выборы» Центральная </w:t>
      </w:r>
      <w:r w:rsidRPr="001A6001">
        <w:t xml:space="preserve">избирательная комиссия Республики Саха (Якутия) п о с </w:t>
      </w:r>
      <w:proofErr w:type="gramStart"/>
      <w:r w:rsidRPr="001A6001">
        <w:t>т</w:t>
      </w:r>
      <w:proofErr w:type="gramEnd"/>
      <w:r w:rsidRPr="001A6001">
        <w:t xml:space="preserve"> а н о в л я е т:</w:t>
      </w:r>
    </w:p>
    <w:p w:rsidR="00E62EAD" w:rsidRPr="001A6001" w:rsidRDefault="00E62EAD" w:rsidP="007269A0">
      <w:pPr>
        <w:spacing w:line="360" w:lineRule="auto"/>
        <w:ind w:firstLine="709"/>
        <w:jc w:val="both"/>
      </w:pPr>
      <w:r w:rsidRPr="001A6001">
        <w:t xml:space="preserve">1. Образовать Рабочую группу по контролю за работой республиканского фрагмента Государственной автоматизированной системы Российской Федерации «Выборы» в период проведения </w:t>
      </w:r>
      <w:r w:rsidR="001A6001" w:rsidRPr="001A6001">
        <w:rPr>
          <w:bCs/>
        </w:rPr>
        <w:t xml:space="preserve">общероссийского голосования по вопросу одобрения изменений в Конституцию Российской Федерации </w:t>
      </w:r>
      <w:r w:rsidRPr="001A6001">
        <w:rPr>
          <w:lang w:val="sah-RU"/>
        </w:rPr>
        <w:t xml:space="preserve">назначенных на 22 </w:t>
      </w:r>
      <w:r w:rsidR="001A6001">
        <w:rPr>
          <w:lang w:val="sah-RU"/>
        </w:rPr>
        <w:t>апреля</w:t>
      </w:r>
      <w:r w:rsidRPr="001A6001">
        <w:rPr>
          <w:lang w:val="sah-RU"/>
        </w:rPr>
        <w:t xml:space="preserve"> 2020 года </w:t>
      </w:r>
      <w:r w:rsidRPr="001A6001">
        <w:t>в следующем составе:</w:t>
      </w:r>
    </w:p>
    <w:p w:rsidR="00E62EAD" w:rsidRPr="0043460B" w:rsidRDefault="00E62EAD" w:rsidP="007269A0">
      <w:pPr>
        <w:spacing w:line="360" w:lineRule="auto"/>
        <w:ind w:firstLine="709"/>
        <w:jc w:val="both"/>
        <w:rPr>
          <w:lang w:val="sah-RU"/>
        </w:rPr>
      </w:pPr>
      <w:r w:rsidRPr="0043460B">
        <w:t xml:space="preserve"> - Андреева Екатерина Петровна – </w:t>
      </w:r>
      <w:r w:rsidRPr="0043460B">
        <w:rPr>
          <w:lang w:val="sah-RU"/>
        </w:rPr>
        <w:t>член</w:t>
      </w:r>
      <w:r w:rsidRPr="0043460B">
        <w:t xml:space="preserve"> Центр</w:t>
      </w:r>
      <w:r>
        <w:t>альной избирательной комиссии Республики Саха (Якутия)</w:t>
      </w:r>
      <w:r w:rsidRPr="0043460B">
        <w:rPr>
          <w:lang w:val="sah-RU"/>
        </w:rPr>
        <w:t xml:space="preserve"> с правом решающего голоса на постоянной (штатной) основе</w:t>
      </w:r>
      <w:r w:rsidRPr="0043460B">
        <w:t>, руководитель Рабочей группы;</w:t>
      </w:r>
    </w:p>
    <w:p w:rsidR="00E62EAD" w:rsidRPr="0043460B" w:rsidRDefault="00E62EAD" w:rsidP="007269A0">
      <w:pPr>
        <w:spacing w:line="360" w:lineRule="auto"/>
        <w:ind w:firstLine="709"/>
        <w:jc w:val="both"/>
        <w:rPr>
          <w:lang w:val="sah-RU"/>
        </w:rPr>
      </w:pPr>
      <w:r w:rsidRPr="0043460B">
        <w:rPr>
          <w:lang w:val="sah-RU"/>
        </w:rPr>
        <w:t>- Седушков Денис Александрович - член</w:t>
      </w:r>
      <w:r w:rsidRPr="0043460B">
        <w:t xml:space="preserve"> </w:t>
      </w:r>
      <w:r w:rsidRPr="00002AF2">
        <w:t>Центральной избирательной комиссии Республики Саха (Якутия)</w:t>
      </w:r>
      <w:r w:rsidRPr="0043460B">
        <w:rPr>
          <w:lang w:val="sah-RU"/>
        </w:rPr>
        <w:t xml:space="preserve"> с правом решающего голоса на постоянной (штатной) основе</w:t>
      </w:r>
      <w:r w:rsidR="00D37B9D">
        <w:rPr>
          <w:lang w:val="sah-RU"/>
        </w:rPr>
        <w:t xml:space="preserve">, </w:t>
      </w:r>
      <w:r w:rsidR="00D37B9D" w:rsidRPr="00D37B9D">
        <w:rPr>
          <w:lang w:val="sah-RU"/>
        </w:rPr>
        <w:t>член Рабочей группы</w:t>
      </w:r>
      <w:r w:rsidRPr="0043460B">
        <w:rPr>
          <w:lang w:val="sah-RU"/>
        </w:rPr>
        <w:t>;</w:t>
      </w:r>
    </w:p>
    <w:p w:rsidR="00E62EAD" w:rsidRPr="0043460B" w:rsidRDefault="00E62EAD" w:rsidP="007269A0">
      <w:pPr>
        <w:spacing w:line="360" w:lineRule="auto"/>
        <w:ind w:firstLine="709"/>
        <w:jc w:val="both"/>
      </w:pPr>
      <w:r w:rsidRPr="0043460B">
        <w:lastRenderedPageBreak/>
        <w:t xml:space="preserve">- </w:t>
      </w:r>
      <w:r w:rsidRPr="0043460B">
        <w:rPr>
          <w:lang w:val="sah-RU"/>
        </w:rPr>
        <w:t>Неймохов Михаил Егорович</w:t>
      </w:r>
      <w:r w:rsidRPr="0043460B">
        <w:t xml:space="preserve"> – руководитель информационного центра </w:t>
      </w:r>
      <w:r w:rsidRPr="00002AF2">
        <w:t>Центральной избирательной комиссии Республики Саха (Якутия)</w:t>
      </w:r>
      <w:r w:rsidRPr="0043460B">
        <w:t>, член Рабочей группы.</w:t>
      </w:r>
    </w:p>
    <w:p w:rsidR="00E62EAD" w:rsidRPr="0043460B" w:rsidRDefault="00E62EAD" w:rsidP="007269A0">
      <w:pPr>
        <w:spacing w:line="360" w:lineRule="auto"/>
        <w:ind w:firstLine="709"/>
        <w:jc w:val="both"/>
      </w:pPr>
      <w:r w:rsidRPr="0043460B">
        <w:t>2. Рабочей группе обеспечить четкое функционирование республиканского фрагмента ГАС «Выборы» в соответствии с действующим Регламентом.</w:t>
      </w:r>
    </w:p>
    <w:p w:rsidR="00E62EAD" w:rsidRPr="00773EA2" w:rsidRDefault="00E62EAD" w:rsidP="007269A0">
      <w:pPr>
        <w:spacing w:line="360" w:lineRule="auto"/>
        <w:ind w:firstLine="709"/>
        <w:jc w:val="both"/>
      </w:pPr>
      <w:r>
        <w:t xml:space="preserve">3. </w:t>
      </w:r>
      <w:r w:rsidRPr="00773EA2">
        <w:t>Разместить настоящее постановление на официальном сайте Центральной избирательной комиссии Республики Саха (Якутия)</w:t>
      </w:r>
      <w:r w:rsidRPr="00002AF2">
        <w:t xml:space="preserve"> в информационно-телекоммуникационной сети «Интернет»</w:t>
      </w:r>
      <w:r w:rsidRPr="00773EA2">
        <w:t>.</w:t>
      </w:r>
    </w:p>
    <w:p w:rsidR="00E62EAD" w:rsidRPr="0043460B" w:rsidRDefault="00E62EAD" w:rsidP="00E62EAD">
      <w:pPr>
        <w:spacing w:line="360" w:lineRule="auto"/>
        <w:ind w:left="720"/>
        <w:jc w:val="both"/>
      </w:pPr>
    </w:p>
    <w:p w:rsidR="00E62EAD" w:rsidRPr="0043460B" w:rsidRDefault="00E62EAD" w:rsidP="00E62EAD">
      <w:pPr>
        <w:ind w:left="720"/>
        <w:jc w:val="both"/>
      </w:pPr>
    </w:p>
    <w:p w:rsidR="00E62EAD" w:rsidRPr="001B02B4" w:rsidRDefault="00E62EAD" w:rsidP="00E62EAD">
      <w:pPr>
        <w:ind w:left="720"/>
        <w:jc w:val="both"/>
        <w:outlineLvl w:val="0"/>
      </w:pPr>
      <w:r w:rsidRPr="00765E1D">
        <w:rPr>
          <w:sz w:val="27"/>
          <w:szCs w:val="27"/>
        </w:rPr>
        <w:tab/>
      </w:r>
      <w:r w:rsidRPr="001B02B4">
        <w:t>Председатель</w:t>
      </w:r>
    </w:p>
    <w:p w:rsidR="00E62EAD" w:rsidRPr="001B02B4" w:rsidRDefault="00E62EAD" w:rsidP="00E62EAD">
      <w:pPr>
        <w:jc w:val="both"/>
      </w:pPr>
      <w:r w:rsidRPr="001B02B4">
        <w:t xml:space="preserve">Центральной избирательной комиссии </w:t>
      </w:r>
    </w:p>
    <w:p w:rsidR="00E62EAD" w:rsidRPr="001B02B4" w:rsidRDefault="00E62EAD" w:rsidP="00E62EAD">
      <w:pPr>
        <w:ind w:firstLine="720"/>
        <w:jc w:val="both"/>
      </w:pPr>
      <w:r w:rsidRPr="001B02B4">
        <w:t>Республики Саха (Якутия)</w:t>
      </w:r>
      <w:r w:rsidRPr="001B02B4">
        <w:tab/>
      </w:r>
      <w:r w:rsidRPr="001B02B4">
        <w:tab/>
      </w:r>
      <w:r w:rsidRPr="001B02B4">
        <w:tab/>
      </w:r>
      <w:r w:rsidRPr="001B02B4">
        <w:tab/>
        <w:t xml:space="preserve">   </w:t>
      </w:r>
      <w:r>
        <w:tab/>
        <w:t xml:space="preserve">  </w:t>
      </w:r>
      <w:r w:rsidR="00D37B9D">
        <w:t xml:space="preserve">  </w:t>
      </w:r>
      <w:r>
        <w:t xml:space="preserve">    </w:t>
      </w:r>
      <w:r w:rsidRPr="001B02B4">
        <w:t>А.М. Ефимов</w:t>
      </w:r>
    </w:p>
    <w:p w:rsidR="00E62EAD" w:rsidRPr="001B02B4" w:rsidRDefault="00E62EAD" w:rsidP="00E62EAD">
      <w:pPr>
        <w:jc w:val="both"/>
      </w:pPr>
      <w:r w:rsidRPr="001B02B4">
        <w:tab/>
      </w:r>
    </w:p>
    <w:p w:rsidR="00E62EAD" w:rsidRPr="001B02B4" w:rsidRDefault="00E62EAD" w:rsidP="00E62EAD">
      <w:pPr>
        <w:jc w:val="both"/>
      </w:pPr>
      <w:r w:rsidRPr="001B02B4">
        <w:tab/>
      </w:r>
      <w:r w:rsidRPr="001B02B4">
        <w:tab/>
        <w:t xml:space="preserve">  Секретарь</w:t>
      </w:r>
    </w:p>
    <w:p w:rsidR="00E62EAD" w:rsidRPr="001B02B4" w:rsidRDefault="00E62EAD" w:rsidP="00E62EAD">
      <w:pPr>
        <w:jc w:val="both"/>
      </w:pPr>
      <w:r w:rsidRPr="001B02B4">
        <w:t xml:space="preserve">Центральной избирательной комиссии </w:t>
      </w:r>
    </w:p>
    <w:p w:rsidR="00E62EAD" w:rsidRPr="001B02B4" w:rsidRDefault="00E62EAD" w:rsidP="00E62EAD">
      <w:pPr>
        <w:ind w:firstLine="720"/>
        <w:jc w:val="both"/>
      </w:pPr>
      <w:r w:rsidRPr="001B02B4">
        <w:t>Республики Саха (Якутия)</w:t>
      </w:r>
      <w:r w:rsidRPr="001B02B4">
        <w:tab/>
      </w:r>
      <w:r w:rsidRPr="001B02B4">
        <w:tab/>
      </w:r>
      <w:r w:rsidRPr="001B02B4">
        <w:tab/>
      </w:r>
      <w:proofErr w:type="gramStart"/>
      <w:r w:rsidRPr="001B02B4">
        <w:tab/>
        <w:t xml:space="preserve">  </w:t>
      </w:r>
      <w:r>
        <w:tab/>
      </w:r>
      <w:proofErr w:type="gramEnd"/>
      <w:r w:rsidR="00D37B9D">
        <w:t xml:space="preserve">  </w:t>
      </w:r>
      <w:r w:rsidRPr="001B02B4">
        <w:t>Э.Т. Мярикянова</w:t>
      </w:r>
    </w:p>
    <w:p w:rsidR="00BE219E" w:rsidRDefault="00BE219E">
      <w:bookmarkStart w:id="0" w:name="_GoBack"/>
      <w:bookmarkEnd w:id="0"/>
    </w:p>
    <w:sectPr w:rsidR="00BE219E" w:rsidSect="00615807">
      <w:headerReference w:type="default" r:id="rId7"/>
      <w:pgSz w:w="11906" w:h="16838"/>
      <w:pgMar w:top="709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1FF" w:rsidRDefault="008711FF">
      <w:r>
        <w:separator/>
      </w:r>
    </w:p>
  </w:endnote>
  <w:endnote w:type="continuationSeparator" w:id="0">
    <w:p w:rsidR="008711FF" w:rsidRDefault="0087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1FF" w:rsidRDefault="008711FF">
      <w:r>
        <w:separator/>
      </w:r>
    </w:p>
  </w:footnote>
  <w:footnote w:type="continuationSeparator" w:id="0">
    <w:p w:rsidR="008711FF" w:rsidRDefault="00871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07" w:rsidRDefault="00E62EAD">
    <w:pPr>
      <w:pStyle w:val="a3"/>
    </w:pPr>
    <w:r>
      <w:fldChar w:fldCharType="begin"/>
    </w:r>
    <w:r>
      <w:instrText>PAGE   \* MERGEFORMAT</w:instrText>
    </w:r>
    <w:r>
      <w:fldChar w:fldCharType="separate"/>
    </w:r>
    <w:r w:rsidR="00D37B9D">
      <w:rPr>
        <w:noProof/>
      </w:rPr>
      <w:t>2</w:t>
    </w:r>
    <w:r>
      <w:fldChar w:fldCharType="end"/>
    </w:r>
  </w:p>
  <w:p w:rsidR="00615807" w:rsidRDefault="00D37B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AD"/>
    <w:rsid w:val="001A6001"/>
    <w:rsid w:val="003F4D21"/>
    <w:rsid w:val="007269A0"/>
    <w:rsid w:val="008711FF"/>
    <w:rsid w:val="00BE219E"/>
    <w:rsid w:val="00D37B9D"/>
    <w:rsid w:val="00E6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FCDB"/>
  <w15:chartTrackingRefBased/>
  <w15:docId w15:val="{A840004A-0E9D-4260-8F37-CC0106D6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EA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E62EA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62E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62E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2EA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Екатерина Петровна</dc:creator>
  <cp:keywords/>
  <dc:description/>
  <cp:lastModifiedBy>Мярикянова Эльвира Трофимовна</cp:lastModifiedBy>
  <cp:revision>3</cp:revision>
  <dcterms:created xsi:type="dcterms:W3CDTF">2020-03-19T02:15:00Z</dcterms:created>
  <dcterms:modified xsi:type="dcterms:W3CDTF">2020-03-19T06:09:00Z</dcterms:modified>
</cp:coreProperties>
</file>