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24" w:type="dxa"/>
        <w:tblInd w:w="-176" w:type="dxa"/>
        <w:tblLook w:val="0000"/>
      </w:tblPr>
      <w:tblGrid>
        <w:gridCol w:w="4751"/>
        <w:gridCol w:w="1129"/>
        <w:gridCol w:w="4244"/>
      </w:tblGrid>
      <w:tr w:rsidR="00375A02" w:rsidRPr="00E5096D" w:rsidTr="004E7EE9">
        <w:tc>
          <w:tcPr>
            <w:tcW w:w="4751" w:type="dxa"/>
          </w:tcPr>
          <w:p w:rsidR="00375A02" w:rsidRPr="00B87F05" w:rsidRDefault="00375A02" w:rsidP="008C7823">
            <w:pPr>
              <w:pStyle w:val="7"/>
              <w:spacing w:before="0" w:line="276" w:lineRule="auto"/>
              <w:rPr>
                <w:i w:val="0"/>
                <w:sz w:val="22"/>
                <w:szCs w:val="22"/>
              </w:rPr>
            </w:pPr>
            <w:r w:rsidRPr="006511AC">
              <w:rPr>
                <w:sz w:val="22"/>
                <w:szCs w:val="22"/>
              </w:rPr>
              <w:br w:type="page"/>
            </w:r>
            <w:r w:rsidRPr="006511AC">
              <w:rPr>
                <w:sz w:val="22"/>
                <w:szCs w:val="22"/>
              </w:rPr>
              <w:br w:type="page"/>
            </w:r>
          </w:p>
          <w:p w:rsidR="00375A02" w:rsidRDefault="00375A02" w:rsidP="008C7823">
            <w:pPr>
              <w:pStyle w:val="7"/>
              <w:spacing w:before="0" w:line="276" w:lineRule="auto"/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  <w:lang w:val="sah-RU"/>
              </w:rPr>
            </w:pPr>
            <w:r w:rsidRPr="006511AC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</w:rPr>
              <w:t xml:space="preserve">ЦЕНТРАЛЬНАЯ </w:t>
            </w:r>
          </w:p>
          <w:p w:rsidR="00375A02" w:rsidRPr="005A582C" w:rsidRDefault="00375A02" w:rsidP="008C7823">
            <w:pPr>
              <w:pStyle w:val="7"/>
              <w:spacing w:before="0" w:line="276" w:lineRule="auto"/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</w:rPr>
            </w:pPr>
            <w:r w:rsidRPr="006511AC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</w:rPr>
              <w:t>ИЗБИРАТЕЛЬНАЯ</w:t>
            </w:r>
            <w:r w:rsidRPr="005A582C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</w:rPr>
              <w:t>КОМИССИЯ РЕСПУБЛИКИ САХА (ЯКУТИЯ)</w:t>
            </w:r>
          </w:p>
          <w:p w:rsidR="00375A02" w:rsidRPr="006511AC" w:rsidRDefault="00375A02" w:rsidP="008C7823">
            <w:pPr>
              <w:spacing w:before="120" w:line="360" w:lineRule="auto"/>
              <w:rPr>
                <w:sz w:val="22"/>
                <w:szCs w:val="22"/>
              </w:rPr>
            </w:pPr>
            <w:r w:rsidRPr="006511AC">
              <w:rPr>
                <w:b/>
                <w:sz w:val="22"/>
                <w:szCs w:val="22"/>
              </w:rPr>
              <w:t>(ЦЕНТРИЗБИРКОМ РС(Я)</w:t>
            </w:r>
          </w:p>
        </w:tc>
        <w:tc>
          <w:tcPr>
            <w:tcW w:w="1128" w:type="dxa"/>
          </w:tcPr>
          <w:p w:rsidR="00375A02" w:rsidRPr="006511AC" w:rsidRDefault="00375A02" w:rsidP="008C7823">
            <w:pPr>
              <w:spacing w:line="276" w:lineRule="auto"/>
              <w:rPr>
                <w:sz w:val="22"/>
                <w:szCs w:val="22"/>
              </w:rPr>
            </w:pPr>
            <w:r w:rsidRPr="006511AC">
              <w:rPr>
                <w:noProof/>
                <w:sz w:val="22"/>
                <w:szCs w:val="22"/>
              </w:rPr>
              <w:drawing>
                <wp:inline distT="0" distB="0" distL="0" distR="0">
                  <wp:extent cx="579600" cy="594000"/>
                  <wp:effectExtent l="0" t="0" r="0" b="0"/>
                  <wp:docPr id="2" name="Рисунок 1" descr="C:\Users\aot\Pictures\logo (1)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ot\Pictures\logo 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600" cy="59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5" w:type="dxa"/>
          </w:tcPr>
          <w:p w:rsidR="00375A02" w:rsidRDefault="00375A02" w:rsidP="008C7823">
            <w:pPr>
              <w:pStyle w:val="7"/>
              <w:spacing w:before="0" w:line="276" w:lineRule="auto"/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</w:rPr>
            </w:pPr>
          </w:p>
          <w:p w:rsidR="00375A02" w:rsidRPr="006511AC" w:rsidRDefault="00375A02" w:rsidP="008C7823">
            <w:pPr>
              <w:pStyle w:val="7"/>
              <w:spacing w:before="0" w:line="276" w:lineRule="auto"/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</w:rPr>
            </w:pPr>
            <w:r w:rsidRPr="006511AC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</w:rPr>
              <w:t xml:space="preserve">САХА </w:t>
            </w:r>
            <w:r w:rsidRPr="006511AC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  <w:lang w:val="sah-RU"/>
              </w:rPr>
              <w:t>Ө</w:t>
            </w:r>
            <w:r w:rsidRPr="006511AC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</w:rPr>
              <w:t>Р</w:t>
            </w:r>
            <w:r w:rsidRPr="006511AC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  <w:lang w:val="sah-RU"/>
              </w:rPr>
              <w:t>Ө</w:t>
            </w:r>
            <w:r w:rsidRPr="006511AC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</w:rPr>
              <w:t>СП</w:t>
            </w:r>
            <w:r w:rsidRPr="006511AC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  <w:lang w:val="sah-RU"/>
              </w:rPr>
              <w:t>ҮҮ</w:t>
            </w:r>
            <w:r w:rsidRPr="006511AC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</w:rPr>
              <w:t>Б</w:t>
            </w:r>
            <w:r w:rsidRPr="006511AC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  <w:lang w:val="sah-RU"/>
              </w:rPr>
              <w:t>Ү</w:t>
            </w:r>
            <w:r w:rsidRPr="006511AC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</w:rPr>
              <w:t>Л</w:t>
            </w:r>
            <w:r w:rsidRPr="006511AC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  <w:lang w:val="sah-RU"/>
              </w:rPr>
              <w:t>Ү</w:t>
            </w:r>
            <w:r w:rsidRPr="006511AC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</w:rPr>
              <w:t>К</w:t>
            </w:r>
            <w:r w:rsidRPr="006511AC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  <w:lang w:val="sah-RU"/>
              </w:rPr>
              <w:t>Э</w:t>
            </w:r>
            <w:r w:rsidRPr="006511AC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</w:rPr>
              <w:t>Т</w:t>
            </w:r>
            <w:r w:rsidRPr="006511AC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  <w:lang w:val="sah-RU"/>
              </w:rPr>
              <w:t>И</w:t>
            </w:r>
            <w:r w:rsidRPr="006511AC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</w:rPr>
              <w:t>Н</w:t>
            </w:r>
          </w:p>
          <w:p w:rsidR="00375A02" w:rsidRPr="006511AC" w:rsidRDefault="00375A02" w:rsidP="008C7823">
            <w:pPr>
              <w:spacing w:line="276" w:lineRule="auto"/>
              <w:rPr>
                <w:b/>
                <w:sz w:val="22"/>
                <w:szCs w:val="22"/>
              </w:rPr>
            </w:pPr>
            <w:r w:rsidRPr="006511AC">
              <w:rPr>
                <w:b/>
                <w:sz w:val="22"/>
                <w:szCs w:val="22"/>
              </w:rPr>
              <w:t>КИИН БЫЫБАРДЫЫР КОМИССИЯТА</w:t>
            </w:r>
          </w:p>
          <w:p w:rsidR="00375A02" w:rsidRPr="006511AC" w:rsidRDefault="00375A02" w:rsidP="008C7823">
            <w:pPr>
              <w:spacing w:before="120" w:line="276" w:lineRule="auto"/>
              <w:rPr>
                <w:sz w:val="22"/>
                <w:szCs w:val="22"/>
              </w:rPr>
            </w:pPr>
            <w:r w:rsidRPr="006511AC">
              <w:rPr>
                <w:b/>
                <w:sz w:val="22"/>
                <w:szCs w:val="22"/>
              </w:rPr>
              <w:t>(ЦЕНТРИЗБИРКОМ РС(Я)</w:t>
            </w:r>
          </w:p>
        </w:tc>
      </w:tr>
    </w:tbl>
    <w:p w:rsidR="00375A02" w:rsidRPr="0047261C" w:rsidRDefault="00375A02" w:rsidP="008C7823"/>
    <w:p w:rsidR="00375A02" w:rsidRPr="00400EB4" w:rsidRDefault="00375A02" w:rsidP="008C7823">
      <w:pPr>
        <w:rPr>
          <w:b/>
        </w:rPr>
      </w:pPr>
      <w:r w:rsidRPr="00F81C91">
        <w:rPr>
          <w:b/>
        </w:rPr>
        <w:t>ПОСТАНОВЛЕНИЕ</w:t>
      </w:r>
    </w:p>
    <w:p w:rsidR="00375A02" w:rsidRPr="00F81C91" w:rsidRDefault="00375A02" w:rsidP="008C7823"/>
    <w:tbl>
      <w:tblPr>
        <w:tblW w:w="0" w:type="auto"/>
        <w:tblLook w:val="01E0"/>
      </w:tblPr>
      <w:tblGrid>
        <w:gridCol w:w="222"/>
        <w:gridCol w:w="9128"/>
        <w:gridCol w:w="221"/>
      </w:tblGrid>
      <w:tr w:rsidR="00375A02" w:rsidRPr="00871C92" w:rsidTr="005510DC">
        <w:tc>
          <w:tcPr>
            <w:tcW w:w="222" w:type="dxa"/>
          </w:tcPr>
          <w:p w:rsidR="00375A02" w:rsidRPr="00871C92" w:rsidRDefault="00375A02" w:rsidP="008C7823">
            <w:pPr>
              <w:rPr>
                <w:sz w:val="27"/>
                <w:szCs w:val="27"/>
              </w:rPr>
            </w:pPr>
          </w:p>
        </w:tc>
        <w:tc>
          <w:tcPr>
            <w:tcW w:w="9127" w:type="dxa"/>
          </w:tcPr>
          <w:tbl>
            <w:tblPr>
              <w:tblW w:w="9911" w:type="dxa"/>
              <w:tblLook w:val="0000"/>
            </w:tblPr>
            <w:tblGrid>
              <w:gridCol w:w="3436"/>
              <w:gridCol w:w="3107"/>
              <w:gridCol w:w="3368"/>
            </w:tblGrid>
            <w:tr w:rsidR="00375A02" w:rsidRPr="00871C92" w:rsidTr="005510DC">
              <w:tc>
                <w:tcPr>
                  <w:tcW w:w="3436" w:type="dxa"/>
                </w:tcPr>
                <w:p w:rsidR="00375A02" w:rsidRPr="00871C92" w:rsidRDefault="00AC4045" w:rsidP="008C7823">
                  <w:pPr>
                    <w:rPr>
                      <w:color w:val="000000"/>
                      <w:sz w:val="27"/>
                      <w:szCs w:val="27"/>
                    </w:rPr>
                  </w:pPr>
                  <w:r>
                    <w:rPr>
                      <w:color w:val="000000"/>
                      <w:sz w:val="27"/>
                      <w:szCs w:val="27"/>
                    </w:rPr>
                    <w:t xml:space="preserve">11 июня </w:t>
                  </w:r>
                  <w:r w:rsidR="004E66A2">
                    <w:rPr>
                      <w:color w:val="000000"/>
                      <w:sz w:val="27"/>
                      <w:szCs w:val="27"/>
                    </w:rPr>
                    <w:t xml:space="preserve"> 2020 г</w:t>
                  </w:r>
                  <w:r w:rsidR="00831FD5">
                    <w:rPr>
                      <w:color w:val="000000"/>
                      <w:sz w:val="27"/>
                      <w:szCs w:val="27"/>
                    </w:rPr>
                    <w:t xml:space="preserve">. </w:t>
                  </w:r>
                </w:p>
              </w:tc>
              <w:tc>
                <w:tcPr>
                  <w:tcW w:w="3107" w:type="dxa"/>
                </w:tcPr>
                <w:p w:rsidR="00375A02" w:rsidRPr="00871C92" w:rsidRDefault="00375A02" w:rsidP="008C7823">
                  <w:pPr>
                    <w:rPr>
                      <w:color w:val="000000"/>
                      <w:sz w:val="27"/>
                      <w:szCs w:val="27"/>
                    </w:rPr>
                  </w:pPr>
                </w:p>
              </w:tc>
              <w:tc>
                <w:tcPr>
                  <w:tcW w:w="3368" w:type="dxa"/>
                </w:tcPr>
                <w:p w:rsidR="00375A02" w:rsidRPr="00F34768" w:rsidRDefault="002C5FBF" w:rsidP="001F0FF5">
                  <w:pPr>
                    <w:jc w:val="left"/>
                    <w:rPr>
                      <w:color w:val="000000"/>
                      <w:sz w:val="27"/>
                      <w:szCs w:val="27"/>
                    </w:rPr>
                  </w:pPr>
                  <w:r>
                    <w:rPr>
                      <w:color w:val="000000"/>
                      <w:sz w:val="27"/>
                      <w:szCs w:val="27"/>
                    </w:rPr>
                    <w:t xml:space="preserve">         </w:t>
                  </w:r>
                  <w:r w:rsidR="00375A02" w:rsidRPr="00F34768">
                    <w:rPr>
                      <w:color w:val="000000"/>
                      <w:sz w:val="27"/>
                      <w:szCs w:val="27"/>
                    </w:rPr>
                    <w:t>№</w:t>
                  </w:r>
                  <w:r w:rsidR="003A2857">
                    <w:rPr>
                      <w:color w:val="000000"/>
                      <w:sz w:val="27"/>
                      <w:szCs w:val="27"/>
                    </w:rPr>
                    <w:t>131/4-6</w:t>
                  </w:r>
                </w:p>
              </w:tc>
            </w:tr>
          </w:tbl>
          <w:p w:rsidR="00375A02" w:rsidRPr="00831FD5" w:rsidRDefault="00375A02" w:rsidP="008C7823">
            <w:pPr>
              <w:spacing w:before="240"/>
              <w:rPr>
                <w:sz w:val="27"/>
                <w:szCs w:val="27"/>
              </w:rPr>
            </w:pPr>
          </w:p>
        </w:tc>
        <w:tc>
          <w:tcPr>
            <w:tcW w:w="221" w:type="dxa"/>
          </w:tcPr>
          <w:p w:rsidR="00375A02" w:rsidRPr="00871C92" w:rsidRDefault="00375A02" w:rsidP="008C7823">
            <w:pPr>
              <w:rPr>
                <w:sz w:val="27"/>
                <w:szCs w:val="27"/>
              </w:rPr>
            </w:pPr>
          </w:p>
        </w:tc>
      </w:tr>
    </w:tbl>
    <w:p w:rsidR="00375A02" w:rsidRPr="00871C92" w:rsidRDefault="00375A02" w:rsidP="008C7823">
      <w:pPr>
        <w:rPr>
          <w:sz w:val="27"/>
          <w:szCs w:val="27"/>
        </w:rPr>
      </w:pPr>
    </w:p>
    <w:tbl>
      <w:tblPr>
        <w:tblW w:w="0" w:type="auto"/>
        <w:jc w:val="center"/>
        <w:tblBorders>
          <w:bottom w:val="single" w:sz="4" w:space="0" w:color="auto"/>
          <w:insideH w:val="single" w:sz="4" w:space="0" w:color="auto"/>
        </w:tblBorders>
        <w:tblLayout w:type="fixed"/>
        <w:tblLook w:val="0000"/>
      </w:tblPr>
      <w:tblGrid>
        <w:gridCol w:w="3190"/>
      </w:tblGrid>
      <w:tr w:rsidR="00375A02" w:rsidRPr="00871C92" w:rsidTr="005510DC">
        <w:trPr>
          <w:trHeight w:val="714"/>
          <w:jc w:val="center"/>
        </w:trPr>
        <w:tc>
          <w:tcPr>
            <w:tcW w:w="3190" w:type="dxa"/>
            <w:tcBorders>
              <w:top w:val="nil"/>
              <w:bottom w:val="nil"/>
            </w:tcBorders>
          </w:tcPr>
          <w:p w:rsidR="00375A02" w:rsidRPr="00871C92" w:rsidRDefault="00375A02" w:rsidP="008C7823">
            <w:pPr>
              <w:spacing w:before="240"/>
              <w:rPr>
                <w:color w:val="000000"/>
                <w:sz w:val="27"/>
                <w:szCs w:val="27"/>
              </w:rPr>
            </w:pPr>
            <w:r w:rsidRPr="00871C92">
              <w:rPr>
                <w:color w:val="000000"/>
                <w:sz w:val="27"/>
                <w:szCs w:val="27"/>
              </w:rPr>
              <w:t>г. Якутск</w:t>
            </w:r>
          </w:p>
          <w:p w:rsidR="00375A02" w:rsidRPr="00871C92" w:rsidRDefault="00375A02" w:rsidP="008C7823">
            <w:pPr>
              <w:pStyle w:val="14"/>
              <w:rPr>
                <w:rFonts w:ascii="Times New Roman" w:hAnsi="Times New Roman"/>
                <w:sz w:val="27"/>
                <w:szCs w:val="27"/>
              </w:rPr>
            </w:pPr>
          </w:p>
        </w:tc>
      </w:tr>
    </w:tbl>
    <w:p w:rsidR="00885E45" w:rsidRDefault="00761E09" w:rsidP="0015225E">
      <w:pPr>
        <w:pStyle w:val="14"/>
        <w:ind w:left="-284"/>
      </w:pPr>
      <w:r>
        <w:t xml:space="preserve"> </w:t>
      </w:r>
      <w:r w:rsidR="00885E45">
        <w:t xml:space="preserve">О распределении средств федерального бюджета, выделенных Центральной избирательной комиссии Республики Саха (Якутия) на подготовку и проведение </w:t>
      </w:r>
      <w:r w:rsidR="00664707">
        <w:t>общероссийского голосования по вопросу одобрения изменений в Конституцию</w:t>
      </w:r>
      <w:r w:rsidR="00885E45">
        <w:t xml:space="preserve"> Российской Федерации</w:t>
      </w:r>
    </w:p>
    <w:p w:rsidR="00F90F18" w:rsidRDefault="00F90F18" w:rsidP="008C7823">
      <w:pPr>
        <w:pStyle w:val="-1"/>
        <w:ind w:left="-284" w:firstLine="1004"/>
      </w:pPr>
    </w:p>
    <w:p w:rsidR="00885E45" w:rsidRDefault="00885E45" w:rsidP="003A2857">
      <w:pPr>
        <w:pStyle w:val="-1"/>
        <w:spacing w:line="312" w:lineRule="auto"/>
        <w:ind w:left="-284" w:firstLine="1004"/>
        <w:rPr>
          <w:b/>
        </w:rPr>
      </w:pPr>
      <w:r>
        <w:t xml:space="preserve">В соответствии </w:t>
      </w:r>
      <w:r w:rsidR="00001054">
        <w:t>с постановлени</w:t>
      </w:r>
      <w:r w:rsidR="001F0FF5">
        <w:t>ями</w:t>
      </w:r>
      <w:r w:rsidR="00001054">
        <w:t xml:space="preserve"> </w:t>
      </w:r>
      <w:r>
        <w:t>Центральн</w:t>
      </w:r>
      <w:r w:rsidR="00001054">
        <w:t>ой</w:t>
      </w:r>
      <w:r>
        <w:t xml:space="preserve"> избирательн</w:t>
      </w:r>
      <w:r w:rsidR="00001054">
        <w:t xml:space="preserve">ой </w:t>
      </w:r>
      <w:r>
        <w:t>комисси</w:t>
      </w:r>
      <w:r w:rsidR="0076407A">
        <w:t xml:space="preserve">и Российской Федерации </w:t>
      </w:r>
      <w:r>
        <w:t xml:space="preserve"> </w:t>
      </w:r>
      <w:r w:rsidR="0076407A">
        <w:t>от 0</w:t>
      </w:r>
      <w:r w:rsidR="001F0FF5">
        <w:t>2</w:t>
      </w:r>
      <w:r w:rsidR="0076407A">
        <w:t xml:space="preserve"> </w:t>
      </w:r>
      <w:r w:rsidR="001F0FF5">
        <w:t>июня</w:t>
      </w:r>
      <w:r w:rsidR="0076407A">
        <w:t xml:space="preserve"> 2020 года № 2</w:t>
      </w:r>
      <w:r w:rsidR="001F0FF5">
        <w:t>50</w:t>
      </w:r>
      <w:r w:rsidR="0076407A">
        <w:t>/</w:t>
      </w:r>
      <w:r w:rsidR="001F0FF5">
        <w:t>1839-7</w:t>
      </w:r>
      <w:r w:rsidR="0076407A">
        <w:t xml:space="preserve"> «О </w:t>
      </w:r>
      <w:r w:rsidR="001F0FF5">
        <w:t xml:space="preserve">возобновлении действий по подготовке и проведению общероссийского голосования по вопросу одобрения изменений в Конституцию Российской Федерации», </w:t>
      </w:r>
      <w:r w:rsidR="00F353E1">
        <w:t xml:space="preserve">от </w:t>
      </w:r>
      <w:r w:rsidR="001F0FF5">
        <w:t>0</w:t>
      </w:r>
      <w:r w:rsidR="00AC4045">
        <w:t>4</w:t>
      </w:r>
      <w:r w:rsidR="001F0FF5">
        <w:t xml:space="preserve"> июня 2020 года № 251/1857-7 «О дополнительном выделении</w:t>
      </w:r>
      <w:r w:rsidR="0076407A">
        <w:t xml:space="preserve"> средств </w:t>
      </w:r>
      <w:r w:rsidR="001F0FF5">
        <w:t xml:space="preserve">избирательным комиссиям субъектов Российской Федерации </w:t>
      </w:r>
      <w:r w:rsidR="0076407A">
        <w:t>на подготовку и проведение общероссийского голосования по вопросу одобрения изменений в Конституцию Российской Федерации»</w:t>
      </w:r>
      <w:r w:rsidR="00F353E1">
        <w:t xml:space="preserve"> Центральная избирательная комиссия Республики Саха (Якутия) </w:t>
      </w:r>
      <w:r w:rsidR="0076407A">
        <w:t xml:space="preserve">  </w:t>
      </w:r>
      <w:r w:rsidRPr="002A4149">
        <w:rPr>
          <w:spacing w:val="60"/>
        </w:rPr>
        <w:t>постановляе</w:t>
      </w:r>
      <w:r w:rsidRPr="002A4149">
        <w:t>т:</w:t>
      </w:r>
    </w:p>
    <w:p w:rsidR="00493F3D" w:rsidRDefault="00885E45" w:rsidP="003A2857">
      <w:pPr>
        <w:pStyle w:val="14-150"/>
        <w:numPr>
          <w:ilvl w:val="0"/>
          <w:numId w:val="2"/>
        </w:numPr>
        <w:spacing w:line="312" w:lineRule="auto"/>
        <w:ind w:left="-284" w:firstLine="1004"/>
      </w:pPr>
      <w:r>
        <w:t xml:space="preserve">Утвердить распределение </w:t>
      </w:r>
      <w:r w:rsidR="006516D7">
        <w:t xml:space="preserve">средств федерального бюджета </w:t>
      </w:r>
      <w:r>
        <w:t xml:space="preserve">на </w:t>
      </w:r>
      <w:r w:rsidRPr="00D46FF8">
        <w:t>финансовое обеспечение</w:t>
      </w:r>
      <w:r>
        <w:t xml:space="preserve"> подготовки и проведения </w:t>
      </w:r>
      <w:r w:rsidR="0076407A">
        <w:t>общероссийского голосования по вопросу одобрения изменений в Конституцию Российской</w:t>
      </w:r>
      <w:r>
        <w:t xml:space="preserve"> Федерации</w:t>
      </w:r>
      <w:r w:rsidR="001F0FF5">
        <w:t xml:space="preserve"> в новой редакции</w:t>
      </w:r>
      <w:r>
        <w:t xml:space="preserve"> </w:t>
      </w:r>
      <w:r w:rsidR="00493F3D">
        <w:t>(приложение №1).</w:t>
      </w:r>
    </w:p>
    <w:p w:rsidR="00540B00" w:rsidRDefault="00540B00" w:rsidP="003A2857">
      <w:pPr>
        <w:pStyle w:val="14-150"/>
        <w:numPr>
          <w:ilvl w:val="0"/>
          <w:numId w:val="2"/>
        </w:numPr>
        <w:spacing w:line="312" w:lineRule="auto"/>
        <w:ind w:left="-284" w:firstLine="1004"/>
      </w:pPr>
      <w:r>
        <w:t xml:space="preserve">Утвердить распределение средств федерального бюджета на подготовку и проведение общероссийского голосования по вопросу одобрения изменений в Конституцию Российской Федерации для нижестоящих избирательных комиссий </w:t>
      </w:r>
      <w:r w:rsidR="001F0FF5">
        <w:t xml:space="preserve">в новой редакции </w:t>
      </w:r>
      <w:r>
        <w:t>(приложение №2).</w:t>
      </w:r>
    </w:p>
    <w:p w:rsidR="00885E45" w:rsidRPr="00493F3D" w:rsidRDefault="00493F3D" w:rsidP="003A2857">
      <w:pPr>
        <w:pStyle w:val="14-150"/>
        <w:numPr>
          <w:ilvl w:val="0"/>
          <w:numId w:val="2"/>
        </w:numPr>
        <w:spacing w:line="312" w:lineRule="auto"/>
        <w:ind w:left="-284" w:firstLine="1004"/>
      </w:pPr>
      <w:r w:rsidRPr="00493F3D">
        <w:t xml:space="preserve">Утвердить смету расходов </w:t>
      </w:r>
      <w:r>
        <w:t>Центральной избирательной комиссии Республики Саха (Якутия)</w:t>
      </w:r>
      <w:r w:rsidRPr="00493F3D">
        <w:t xml:space="preserve"> </w:t>
      </w:r>
      <w:r w:rsidR="00540B00">
        <w:t xml:space="preserve">на подготовку и проведение общероссийского </w:t>
      </w:r>
      <w:r w:rsidR="00540B00">
        <w:lastRenderedPageBreak/>
        <w:t>голосования по вопросу одобрения изменений в Конституцию Российской Федерации</w:t>
      </w:r>
      <w:r w:rsidR="00540B00" w:rsidRPr="00493F3D">
        <w:t xml:space="preserve"> </w:t>
      </w:r>
      <w:r w:rsidR="00540B00">
        <w:t>за нижестоящие избирательные комиссии (приложение №3)</w:t>
      </w:r>
      <w:r w:rsidR="00540B00" w:rsidRPr="00493F3D">
        <w:t xml:space="preserve"> </w:t>
      </w:r>
      <w:r w:rsidRPr="00493F3D">
        <w:t xml:space="preserve">в пределах средств, предусмотренных в разделе II приложения № </w:t>
      </w:r>
      <w:r w:rsidR="00540B00">
        <w:t>2</w:t>
      </w:r>
      <w:r w:rsidRPr="00493F3D">
        <w:t xml:space="preserve"> к настоящему постановлению</w:t>
      </w:r>
      <w:r w:rsidR="001F0FF5">
        <w:t xml:space="preserve"> в новой редакции</w:t>
      </w:r>
      <w:r w:rsidRPr="00493F3D">
        <w:t>.</w:t>
      </w:r>
    </w:p>
    <w:p w:rsidR="00885E45" w:rsidRDefault="00885E45" w:rsidP="003A2857">
      <w:pPr>
        <w:pStyle w:val="14-150"/>
        <w:numPr>
          <w:ilvl w:val="0"/>
          <w:numId w:val="2"/>
        </w:numPr>
        <w:spacing w:line="312" w:lineRule="auto"/>
        <w:ind w:left="-284" w:firstLine="1004"/>
      </w:pPr>
      <w:r>
        <w:t xml:space="preserve">Утвердить смету расходов Центральной избирательной комиссии Республики Саха (Якутия) на подготовку и проведение </w:t>
      </w:r>
      <w:r w:rsidR="00540B00">
        <w:t xml:space="preserve">общероссийского голосования по вопросу одобрения изменений в Конституцию </w:t>
      </w:r>
      <w:r>
        <w:t xml:space="preserve">Российской Федерации </w:t>
      </w:r>
      <w:r w:rsidR="001F0FF5">
        <w:t xml:space="preserve">в новой редакции </w:t>
      </w:r>
      <w:r>
        <w:t xml:space="preserve">(приложение № </w:t>
      </w:r>
      <w:r w:rsidR="00540B00">
        <w:t>4</w:t>
      </w:r>
      <w:r>
        <w:t>).</w:t>
      </w:r>
    </w:p>
    <w:p w:rsidR="00493F3D" w:rsidRPr="00493F3D" w:rsidRDefault="00493F3D" w:rsidP="003A2857">
      <w:pPr>
        <w:pStyle w:val="14-150"/>
        <w:numPr>
          <w:ilvl w:val="0"/>
          <w:numId w:val="2"/>
        </w:numPr>
        <w:spacing w:line="312" w:lineRule="auto"/>
        <w:ind w:left="-284" w:firstLine="1004"/>
      </w:pPr>
      <w:r w:rsidRPr="00493F3D">
        <w:t xml:space="preserve">Осуществлять выделение дополнительных средств федерального бюджета на подготовку и проведение </w:t>
      </w:r>
      <w:r w:rsidR="00540B00">
        <w:t>общероссийского голосования по вопросу одобрения изменений в Конституцию</w:t>
      </w:r>
      <w:r w:rsidR="00540B00" w:rsidRPr="00493F3D">
        <w:t xml:space="preserve"> </w:t>
      </w:r>
      <w:r w:rsidRPr="00493F3D">
        <w:t xml:space="preserve">Российской Федерации нижестоящим избирательным комиссиям, в том числе на непредвиденные расходы, за счет </w:t>
      </w:r>
      <w:r w:rsidR="00540B00">
        <w:t xml:space="preserve">зарезервированных средств и экономии средств по </w:t>
      </w:r>
      <w:r w:rsidRPr="00493F3D">
        <w:t xml:space="preserve">расходам за нижестоящие избирательные комиссии в пределах средств федерального бюджета, предусмотренных в разделе II приложения № </w:t>
      </w:r>
      <w:r w:rsidR="00540B00">
        <w:t>2</w:t>
      </w:r>
      <w:r w:rsidRPr="00493F3D">
        <w:t xml:space="preserve"> к настоящему постановлению.</w:t>
      </w:r>
    </w:p>
    <w:p w:rsidR="004E66A2" w:rsidRDefault="00540B00" w:rsidP="003A2857">
      <w:pPr>
        <w:pStyle w:val="14-150"/>
        <w:numPr>
          <w:ilvl w:val="0"/>
          <w:numId w:val="2"/>
        </w:numPr>
        <w:spacing w:line="312" w:lineRule="auto"/>
        <w:ind w:left="-284" w:firstLine="1004"/>
      </w:pPr>
      <w:r>
        <w:t>Центральной избирательной комиссии Республики Саха (Якутия), территориальным избирательным комиссия</w:t>
      </w:r>
      <w:r w:rsidR="004E66A2">
        <w:t>м</w:t>
      </w:r>
      <w:r>
        <w:t>, участковым избирательным комиссиям осуществлять расходование средств на подготовку и проведение общероссийского голосования по вопросу одобрения изменений в Конституцию</w:t>
      </w:r>
      <w:r w:rsidR="00AE3316">
        <w:t xml:space="preserve"> Российской Федерации с момента утверждения в установленном порядке соответствующих смет расходов</w:t>
      </w:r>
      <w:r w:rsidR="004E66A2">
        <w:t>.</w:t>
      </w:r>
      <w:r w:rsidR="00AE3316">
        <w:t xml:space="preserve"> </w:t>
      </w:r>
    </w:p>
    <w:p w:rsidR="00885E45" w:rsidRPr="00493F3D" w:rsidRDefault="00493F3D" w:rsidP="003A2857">
      <w:pPr>
        <w:pStyle w:val="14-150"/>
        <w:numPr>
          <w:ilvl w:val="0"/>
          <w:numId w:val="2"/>
        </w:numPr>
        <w:spacing w:line="312" w:lineRule="auto"/>
        <w:ind w:left="-284" w:firstLine="1004"/>
      </w:pPr>
      <w:r w:rsidRPr="00493F3D">
        <w:t xml:space="preserve">Поручить </w:t>
      </w:r>
      <w:r>
        <w:t>т</w:t>
      </w:r>
      <w:r w:rsidR="00885E45" w:rsidRPr="00493F3D">
        <w:t>ерриториальным избирательным комиссиям:</w:t>
      </w:r>
    </w:p>
    <w:p w:rsidR="00493F3D" w:rsidRPr="00493F3D" w:rsidRDefault="00493F3D" w:rsidP="003A2857">
      <w:pPr>
        <w:pStyle w:val="14-150"/>
        <w:spacing w:line="312" w:lineRule="auto"/>
        <w:ind w:left="-284" w:firstLine="1004"/>
      </w:pPr>
      <w:r>
        <w:t xml:space="preserve">- </w:t>
      </w:r>
      <w:r w:rsidR="00885E45">
        <w:t xml:space="preserve">распределить </w:t>
      </w:r>
      <w:r w:rsidR="00AE3316">
        <w:t>между участковыми</w:t>
      </w:r>
      <w:r>
        <w:t xml:space="preserve"> и</w:t>
      </w:r>
      <w:r w:rsidR="00885E45">
        <w:t>збирательным</w:t>
      </w:r>
      <w:r w:rsidR="00AE3316">
        <w:t>и</w:t>
      </w:r>
      <w:r w:rsidR="00885E45">
        <w:t xml:space="preserve"> комиссиям</w:t>
      </w:r>
      <w:r w:rsidR="00AE3316">
        <w:t>и</w:t>
      </w:r>
      <w:r w:rsidR="00885E45">
        <w:t xml:space="preserve"> </w:t>
      </w:r>
      <w:r w:rsidR="00AE3316">
        <w:t xml:space="preserve">средства федерального бюджета на подготовку и проведение общероссийского голосования по вопросу одобрения изменений в Конституцию Российской </w:t>
      </w:r>
      <w:r w:rsidR="00FC31D7">
        <w:t xml:space="preserve"> </w:t>
      </w:r>
      <w:r w:rsidR="00AE3316">
        <w:t>Федерации</w:t>
      </w:r>
      <w:r w:rsidR="00885E45">
        <w:t xml:space="preserve"> </w:t>
      </w:r>
      <w:r w:rsidR="00E54E4C">
        <w:t>в срок</w:t>
      </w:r>
      <w:r w:rsidR="00AE3316">
        <w:t xml:space="preserve"> </w:t>
      </w:r>
      <w:r w:rsidR="004E66A2">
        <w:t xml:space="preserve">до </w:t>
      </w:r>
      <w:r w:rsidR="001F0FF5">
        <w:t>16</w:t>
      </w:r>
      <w:r w:rsidR="00E54E4C">
        <w:t xml:space="preserve"> </w:t>
      </w:r>
      <w:r w:rsidR="001F0FF5">
        <w:t>июня</w:t>
      </w:r>
      <w:r w:rsidR="004E66A2">
        <w:t xml:space="preserve"> 2020 года</w:t>
      </w:r>
      <w:r w:rsidR="00AE3316">
        <w:t xml:space="preserve"> </w:t>
      </w:r>
      <w:r w:rsidR="004E66A2">
        <w:t>и</w:t>
      </w:r>
      <w:r w:rsidRPr="00493F3D">
        <w:t xml:space="preserve"> представить в </w:t>
      </w:r>
      <w:r>
        <w:t>Центральную избирательную комиссию Республики</w:t>
      </w:r>
      <w:r w:rsidR="00074AFE">
        <w:t xml:space="preserve"> </w:t>
      </w:r>
      <w:r>
        <w:t>Саха (Якутия)</w:t>
      </w:r>
      <w:r w:rsidRPr="00493F3D">
        <w:t xml:space="preserve"> </w:t>
      </w:r>
      <w:r>
        <w:t xml:space="preserve">копию решения </w:t>
      </w:r>
      <w:r w:rsidRPr="00493F3D">
        <w:t>территориальной избирательной комиссии о распределении средств федерального бюджета;</w:t>
      </w:r>
    </w:p>
    <w:p w:rsidR="00493F3D" w:rsidRPr="00493F3D" w:rsidRDefault="00AC5EFC" w:rsidP="003A2857">
      <w:pPr>
        <w:spacing w:line="312" w:lineRule="auto"/>
        <w:ind w:left="-284" w:firstLine="1004"/>
        <w:jc w:val="both"/>
        <w:rPr>
          <w:szCs w:val="24"/>
        </w:rPr>
      </w:pPr>
      <w:r>
        <w:rPr>
          <w:szCs w:val="24"/>
        </w:rPr>
        <w:t xml:space="preserve">- </w:t>
      </w:r>
      <w:r w:rsidR="00493F3D" w:rsidRPr="00493F3D">
        <w:rPr>
          <w:szCs w:val="24"/>
        </w:rPr>
        <w:t xml:space="preserve">обеспечить </w:t>
      </w:r>
      <w:r w:rsidR="00656310">
        <w:rPr>
          <w:szCs w:val="24"/>
        </w:rPr>
        <w:t xml:space="preserve">постоянный </w:t>
      </w:r>
      <w:r w:rsidR="00493F3D" w:rsidRPr="00493F3D">
        <w:rPr>
          <w:szCs w:val="24"/>
        </w:rPr>
        <w:t xml:space="preserve">контроль за целевым использованием средств федерального бюджета, выделенных на подготовку и проведение </w:t>
      </w:r>
      <w:r w:rsidR="001C324B">
        <w:t>общероссийского голосования по вопросу одобрения изменений в Конституцию Российской Федерации</w:t>
      </w:r>
      <w:r w:rsidR="001C324B" w:rsidRPr="00493F3D">
        <w:rPr>
          <w:szCs w:val="24"/>
        </w:rPr>
        <w:t xml:space="preserve"> </w:t>
      </w:r>
      <w:r w:rsidR="00493F3D" w:rsidRPr="00493F3D">
        <w:rPr>
          <w:szCs w:val="24"/>
        </w:rPr>
        <w:t>в территориальной и участковых избирательных комиссиях;</w:t>
      </w:r>
    </w:p>
    <w:p w:rsidR="004E66A2" w:rsidRDefault="00493F3D" w:rsidP="003A2857">
      <w:pPr>
        <w:spacing w:line="312" w:lineRule="auto"/>
        <w:ind w:left="-284" w:firstLine="1004"/>
        <w:jc w:val="both"/>
      </w:pPr>
      <w:r>
        <w:rPr>
          <w:szCs w:val="24"/>
        </w:rPr>
        <w:lastRenderedPageBreak/>
        <w:t xml:space="preserve">- </w:t>
      </w:r>
      <w:r w:rsidR="00885E45" w:rsidRPr="00493F3D">
        <w:rPr>
          <w:szCs w:val="24"/>
        </w:rPr>
        <w:t>представить Центральной избирательной</w:t>
      </w:r>
      <w:r w:rsidR="00885E45">
        <w:t xml:space="preserve"> комиссии Республики</w:t>
      </w:r>
      <w:r w:rsidR="00074AFE">
        <w:t xml:space="preserve"> </w:t>
      </w:r>
      <w:r w:rsidR="00656310">
        <w:t xml:space="preserve">Саха (Якутия) в срок не позднее </w:t>
      </w:r>
      <w:r w:rsidR="001F0FF5">
        <w:t>2</w:t>
      </w:r>
      <w:r w:rsidR="00463A76">
        <w:t>0</w:t>
      </w:r>
      <w:r w:rsidR="00656310">
        <w:t xml:space="preserve"> </w:t>
      </w:r>
      <w:r w:rsidR="001F0FF5">
        <w:t>ию</w:t>
      </w:r>
      <w:r w:rsidR="00463A76">
        <w:t>л</w:t>
      </w:r>
      <w:r w:rsidR="001F0FF5">
        <w:t>я</w:t>
      </w:r>
      <w:r w:rsidR="00885E45" w:rsidRPr="00DB454A">
        <w:t xml:space="preserve"> 20</w:t>
      </w:r>
      <w:r w:rsidR="001C324B">
        <w:t>20</w:t>
      </w:r>
      <w:r w:rsidR="00885E45" w:rsidRPr="00DB454A">
        <w:t xml:space="preserve"> года отчет о поступлении и расходовании средств федерального бюджета, выделенных </w:t>
      </w:r>
      <w:r w:rsidR="00656310">
        <w:t xml:space="preserve">территориальной </w:t>
      </w:r>
      <w:r w:rsidR="00885E45" w:rsidRPr="00DB454A">
        <w:t xml:space="preserve">избирательной комиссии на </w:t>
      </w:r>
      <w:r w:rsidR="001C324B">
        <w:t>подготовку и проведение общероссийского голосования по вопросу одобрения изменений в Конституцию Российской Федерации</w:t>
      </w:r>
      <w:r w:rsidR="004E66A2">
        <w:t>.</w:t>
      </w:r>
      <w:r w:rsidR="001C324B" w:rsidRPr="00493F3D">
        <w:t xml:space="preserve"> </w:t>
      </w:r>
    </w:p>
    <w:p w:rsidR="00F353E1" w:rsidRDefault="00F353E1" w:rsidP="003A2857">
      <w:pPr>
        <w:pStyle w:val="14-150"/>
        <w:numPr>
          <w:ilvl w:val="0"/>
          <w:numId w:val="2"/>
        </w:numPr>
        <w:spacing w:line="312" w:lineRule="auto"/>
        <w:ind w:left="-284" w:firstLine="1004"/>
      </w:pPr>
      <w:r>
        <w:t>Считать утратившим силу постановление Центральной избирательной комиссии Республики Саха (Якутия) от 19 марта 2020 года №</w:t>
      </w:r>
      <w:r>
        <w:rPr>
          <w:color w:val="000000"/>
          <w:sz w:val="27"/>
          <w:szCs w:val="27"/>
        </w:rPr>
        <w:t>123/2-6 «</w:t>
      </w:r>
      <w:r>
        <w:t>О распределении средств федерального бюджета, выделенных Центральной избирательной комиссии Республики Саха (Якутия) на подготовку и проведение общероссийского голосования по вопросу одобрения изменений в Конституцию Российской Федерации».</w:t>
      </w:r>
    </w:p>
    <w:p w:rsidR="00493F3D" w:rsidRDefault="004E7EE9" w:rsidP="003A2857">
      <w:pPr>
        <w:spacing w:line="312" w:lineRule="auto"/>
        <w:ind w:left="-284" w:firstLine="1004"/>
        <w:jc w:val="both"/>
      </w:pPr>
      <w:r>
        <w:t>9</w:t>
      </w:r>
      <w:r w:rsidR="004E66A2">
        <w:t xml:space="preserve">. </w:t>
      </w:r>
      <w:r w:rsidR="00493F3D" w:rsidRPr="00493F3D">
        <w:t>Направить настоящее постановление в территориальные избирательные комиссии.</w:t>
      </w:r>
    </w:p>
    <w:p w:rsidR="001C324B" w:rsidRDefault="004E7EE9" w:rsidP="003A2857">
      <w:pPr>
        <w:spacing w:line="312" w:lineRule="auto"/>
        <w:ind w:left="737"/>
        <w:jc w:val="both"/>
      </w:pPr>
      <w:r>
        <w:t>10.</w:t>
      </w:r>
      <w:r w:rsidR="001C324B">
        <w:t xml:space="preserve">Контроль за исполнением настоящего постановления возложить на </w:t>
      </w:r>
    </w:p>
    <w:p w:rsidR="001C324B" w:rsidRDefault="004E66A2" w:rsidP="003A2857">
      <w:pPr>
        <w:spacing w:line="312" w:lineRule="auto"/>
        <w:ind w:left="-284"/>
        <w:jc w:val="both"/>
      </w:pPr>
      <w:r>
        <w:t>заместителя председателя ЦИК РС (Я) Конакову И.Н.</w:t>
      </w:r>
    </w:p>
    <w:p w:rsidR="00A56764" w:rsidRDefault="00A56764" w:rsidP="00A56764">
      <w:pPr>
        <w:rPr>
          <w:sz w:val="26"/>
          <w:szCs w:val="26"/>
        </w:rPr>
      </w:pPr>
    </w:p>
    <w:p w:rsidR="00CB4C46" w:rsidRDefault="00CB4C46" w:rsidP="00A56764">
      <w:pPr>
        <w:rPr>
          <w:sz w:val="26"/>
          <w:szCs w:val="26"/>
        </w:rPr>
      </w:pPr>
      <w:bookmarkStart w:id="0" w:name="_GoBack"/>
      <w:bookmarkEnd w:id="0"/>
    </w:p>
    <w:p w:rsidR="003A2857" w:rsidRDefault="003A2857" w:rsidP="00A56764">
      <w:pPr>
        <w:rPr>
          <w:sz w:val="26"/>
          <w:szCs w:val="26"/>
        </w:rPr>
      </w:pPr>
    </w:p>
    <w:p w:rsidR="003A2857" w:rsidRDefault="003A2857" w:rsidP="00A56764">
      <w:pPr>
        <w:rPr>
          <w:sz w:val="26"/>
          <w:szCs w:val="26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/>
      </w:tblPr>
      <w:tblGrid>
        <w:gridCol w:w="4923"/>
        <w:gridCol w:w="4432"/>
      </w:tblGrid>
      <w:tr w:rsidR="003A2857" w:rsidRPr="00E31B25" w:rsidTr="00AF4A74">
        <w:trPr>
          <w:trHeight w:val="1151"/>
          <w:jc w:val="center"/>
        </w:trPr>
        <w:tc>
          <w:tcPr>
            <w:tcW w:w="2631" w:type="pct"/>
            <w:hideMark/>
          </w:tcPr>
          <w:p w:rsidR="003A2857" w:rsidRPr="00A871A7" w:rsidRDefault="003A2857" w:rsidP="00AF4A74">
            <w:pPr>
              <w:spacing w:line="276" w:lineRule="auto"/>
              <w:rPr>
                <w:lang w:eastAsia="en-US"/>
              </w:rPr>
            </w:pPr>
            <w:r w:rsidRPr="00A871A7">
              <w:rPr>
                <w:lang w:eastAsia="en-US"/>
              </w:rPr>
              <w:t>Председатель</w:t>
            </w:r>
          </w:p>
          <w:p w:rsidR="003A2857" w:rsidRPr="00A871A7" w:rsidRDefault="003A2857" w:rsidP="00AF4A74">
            <w:pPr>
              <w:spacing w:line="276" w:lineRule="auto"/>
              <w:ind w:left="-233"/>
              <w:rPr>
                <w:lang w:eastAsia="en-US"/>
              </w:rPr>
            </w:pPr>
            <w:r w:rsidRPr="00A871A7">
              <w:rPr>
                <w:lang w:eastAsia="en-US"/>
              </w:rPr>
              <w:t>Центральной избирательной комиссии</w:t>
            </w:r>
            <w:r w:rsidRPr="00A871A7">
              <w:rPr>
                <w:lang w:eastAsia="en-US"/>
              </w:rPr>
              <w:br/>
              <w:t>Республики Саха (Якутия)</w:t>
            </w:r>
          </w:p>
        </w:tc>
        <w:tc>
          <w:tcPr>
            <w:tcW w:w="2369" w:type="pct"/>
          </w:tcPr>
          <w:p w:rsidR="003A2857" w:rsidRPr="00A871A7" w:rsidRDefault="003A2857" w:rsidP="00AF4A74">
            <w:pPr>
              <w:spacing w:line="276" w:lineRule="auto"/>
              <w:ind w:firstLine="709"/>
              <w:rPr>
                <w:lang w:eastAsia="en-US"/>
              </w:rPr>
            </w:pPr>
          </w:p>
          <w:p w:rsidR="003A2857" w:rsidRPr="00A871A7" w:rsidRDefault="003A2857" w:rsidP="00AF4A74">
            <w:pPr>
              <w:spacing w:line="276" w:lineRule="auto"/>
              <w:ind w:firstLine="709"/>
              <w:jc w:val="right"/>
              <w:rPr>
                <w:lang w:eastAsia="en-US"/>
              </w:rPr>
            </w:pPr>
          </w:p>
          <w:p w:rsidR="003A2857" w:rsidRPr="00A871A7" w:rsidRDefault="003A2857" w:rsidP="00CB4C46">
            <w:pPr>
              <w:spacing w:line="276" w:lineRule="auto"/>
              <w:ind w:firstLine="709"/>
              <w:rPr>
                <w:lang w:eastAsia="en-US"/>
              </w:rPr>
            </w:pPr>
            <w:r w:rsidRPr="00A871A7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                           </w:t>
            </w:r>
            <w:r w:rsidRPr="00A871A7">
              <w:rPr>
                <w:lang w:eastAsia="en-US"/>
              </w:rPr>
              <w:t>А.М. Ефимов</w:t>
            </w:r>
          </w:p>
        </w:tc>
      </w:tr>
      <w:tr w:rsidR="003A2857" w:rsidRPr="00E31B25" w:rsidTr="00AF4A74">
        <w:trPr>
          <w:trHeight w:val="1534"/>
          <w:jc w:val="center"/>
        </w:trPr>
        <w:tc>
          <w:tcPr>
            <w:tcW w:w="2631" w:type="pct"/>
          </w:tcPr>
          <w:p w:rsidR="003A2857" w:rsidRPr="00A871A7" w:rsidRDefault="003A2857" w:rsidP="00AF4A74">
            <w:pPr>
              <w:spacing w:line="276" w:lineRule="auto"/>
              <w:rPr>
                <w:lang w:eastAsia="en-US"/>
              </w:rPr>
            </w:pPr>
          </w:p>
          <w:p w:rsidR="003A2857" w:rsidRPr="00A871A7" w:rsidRDefault="003A2857" w:rsidP="00AF4A74">
            <w:pPr>
              <w:spacing w:line="276" w:lineRule="auto"/>
              <w:ind w:left="-233" w:hanging="233"/>
              <w:rPr>
                <w:lang w:eastAsia="en-US"/>
              </w:rPr>
            </w:pPr>
            <w:r w:rsidRPr="00A871A7">
              <w:rPr>
                <w:lang w:eastAsia="en-US"/>
              </w:rPr>
              <w:t>Секретарь</w:t>
            </w:r>
            <w:r w:rsidRPr="00A871A7">
              <w:rPr>
                <w:lang w:eastAsia="en-US"/>
              </w:rPr>
              <w:br/>
              <w:t>Центральной избирательной комиссии</w:t>
            </w:r>
            <w:r w:rsidRPr="00A871A7">
              <w:rPr>
                <w:lang w:eastAsia="en-US"/>
              </w:rPr>
              <w:br/>
              <w:t>Республики Саха (Якутия)</w:t>
            </w:r>
          </w:p>
        </w:tc>
        <w:tc>
          <w:tcPr>
            <w:tcW w:w="2369" w:type="pct"/>
          </w:tcPr>
          <w:p w:rsidR="003A2857" w:rsidRPr="00A871A7" w:rsidRDefault="003A2857" w:rsidP="00AF4A74">
            <w:pPr>
              <w:spacing w:line="276" w:lineRule="auto"/>
              <w:ind w:firstLine="709"/>
              <w:rPr>
                <w:lang w:eastAsia="en-US"/>
              </w:rPr>
            </w:pPr>
          </w:p>
          <w:p w:rsidR="003A2857" w:rsidRPr="00A871A7" w:rsidRDefault="003A2857" w:rsidP="00AF4A74">
            <w:pPr>
              <w:spacing w:line="276" w:lineRule="auto"/>
              <w:ind w:firstLine="709"/>
              <w:rPr>
                <w:lang w:eastAsia="en-US"/>
              </w:rPr>
            </w:pPr>
          </w:p>
          <w:p w:rsidR="003A2857" w:rsidRPr="00A871A7" w:rsidRDefault="003A2857" w:rsidP="00AF4A74">
            <w:pPr>
              <w:spacing w:line="276" w:lineRule="auto"/>
              <w:ind w:firstLine="709"/>
              <w:rPr>
                <w:lang w:eastAsia="en-US"/>
              </w:rPr>
            </w:pPr>
          </w:p>
          <w:p w:rsidR="003A2857" w:rsidRPr="00A871A7" w:rsidRDefault="003A2857" w:rsidP="00AF4A74">
            <w:pPr>
              <w:spacing w:line="276" w:lineRule="auto"/>
              <w:ind w:firstLine="709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</w:t>
            </w:r>
            <w:r w:rsidRPr="00A871A7">
              <w:rPr>
                <w:lang w:eastAsia="en-US"/>
              </w:rPr>
              <w:t>Э.Т. Мярикянова</w:t>
            </w:r>
          </w:p>
        </w:tc>
      </w:tr>
    </w:tbl>
    <w:p w:rsidR="003A2857" w:rsidRPr="005A5B0C" w:rsidRDefault="003A2857" w:rsidP="005A5B0C">
      <w:pPr>
        <w:jc w:val="both"/>
        <w:rPr>
          <w:sz w:val="26"/>
          <w:szCs w:val="26"/>
          <w:lang w:val="en-US"/>
        </w:rPr>
      </w:pPr>
      <w:bookmarkStart w:id="1" w:name="RANGE!A1:R155"/>
      <w:bookmarkEnd w:id="1"/>
    </w:p>
    <w:sectPr w:rsidR="003A2857" w:rsidRPr="005A5B0C" w:rsidSect="00680E04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53E1" w:rsidRDefault="00F353E1" w:rsidP="008F4015">
      <w:r>
        <w:separator/>
      </w:r>
    </w:p>
  </w:endnote>
  <w:endnote w:type="continuationSeparator" w:id="0">
    <w:p w:rsidR="00F353E1" w:rsidRDefault="00F353E1" w:rsidP="008F40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60351153"/>
      <w:docPartObj>
        <w:docPartGallery w:val="Page Numbers (Bottom of Page)"/>
        <w:docPartUnique/>
      </w:docPartObj>
    </w:sdtPr>
    <w:sdtContent>
      <w:p w:rsidR="00F353E1" w:rsidRDefault="005F37B3">
        <w:pPr>
          <w:pStyle w:val="aa"/>
          <w:jc w:val="right"/>
        </w:pPr>
        <w:r>
          <w:fldChar w:fldCharType="begin"/>
        </w:r>
        <w:r w:rsidR="00F353E1">
          <w:instrText>PAGE   \* MERGEFORMAT</w:instrText>
        </w:r>
        <w:r>
          <w:fldChar w:fldCharType="separate"/>
        </w:r>
        <w:r w:rsidR="005A5B0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353E1" w:rsidRDefault="00F353E1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53E1" w:rsidRDefault="00F353E1" w:rsidP="008F4015">
      <w:r>
        <w:separator/>
      </w:r>
    </w:p>
  </w:footnote>
  <w:footnote w:type="continuationSeparator" w:id="0">
    <w:p w:rsidR="00F353E1" w:rsidRDefault="00F353E1" w:rsidP="008F40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33EB5"/>
    <w:multiLevelType w:val="hybridMultilevel"/>
    <w:tmpl w:val="4308E7A0"/>
    <w:lvl w:ilvl="0" w:tplc="505EB994">
      <w:start w:val="1"/>
      <w:numFmt w:val="decimal"/>
      <w:lvlText w:val="%1."/>
      <w:lvlJc w:val="left"/>
      <w:pPr>
        <w:tabs>
          <w:tab w:val="num" w:pos="1097"/>
        </w:tabs>
        <w:ind w:left="0" w:firstLine="737"/>
      </w:pPr>
      <w:rPr>
        <w:rFonts w:hint="default"/>
        <w:b w:val="0"/>
        <w:i w:val="0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817"/>
        </w:tabs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37"/>
        </w:tabs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57"/>
        </w:tabs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77"/>
        </w:tabs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97"/>
        </w:tabs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17"/>
        </w:tabs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37"/>
        </w:tabs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57"/>
        </w:tabs>
        <w:ind w:left="6857" w:hanging="180"/>
      </w:pPr>
    </w:lvl>
  </w:abstractNum>
  <w:abstractNum w:abstractNumId="1">
    <w:nsid w:val="1A24172D"/>
    <w:multiLevelType w:val="hybridMultilevel"/>
    <w:tmpl w:val="85D47BB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A9328E8"/>
    <w:multiLevelType w:val="hybridMultilevel"/>
    <w:tmpl w:val="7DE2D4AA"/>
    <w:lvl w:ilvl="0" w:tplc="A732C1E8">
      <w:start w:val="9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3">
    <w:nsid w:val="2E2036C6"/>
    <w:multiLevelType w:val="hybridMultilevel"/>
    <w:tmpl w:val="2F4A71C2"/>
    <w:lvl w:ilvl="0" w:tplc="041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32B45A92"/>
    <w:multiLevelType w:val="hybridMultilevel"/>
    <w:tmpl w:val="4308E7A0"/>
    <w:lvl w:ilvl="0" w:tplc="505EB994">
      <w:start w:val="1"/>
      <w:numFmt w:val="decimal"/>
      <w:lvlText w:val="%1."/>
      <w:lvlJc w:val="left"/>
      <w:pPr>
        <w:tabs>
          <w:tab w:val="num" w:pos="1097"/>
        </w:tabs>
        <w:ind w:left="0" w:firstLine="737"/>
      </w:pPr>
      <w:rPr>
        <w:rFonts w:hint="default"/>
        <w:b w:val="0"/>
        <w:i w:val="0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817"/>
        </w:tabs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37"/>
        </w:tabs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57"/>
        </w:tabs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77"/>
        </w:tabs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97"/>
        </w:tabs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17"/>
        </w:tabs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37"/>
        </w:tabs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57"/>
        </w:tabs>
        <w:ind w:left="6857" w:hanging="180"/>
      </w:pPr>
    </w:lvl>
  </w:abstractNum>
  <w:abstractNum w:abstractNumId="5">
    <w:nsid w:val="3CE017A7"/>
    <w:multiLevelType w:val="hybridMultilevel"/>
    <w:tmpl w:val="260ADA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E411635"/>
    <w:multiLevelType w:val="hybridMultilevel"/>
    <w:tmpl w:val="4308E7A0"/>
    <w:lvl w:ilvl="0" w:tplc="505EB994">
      <w:start w:val="1"/>
      <w:numFmt w:val="decimal"/>
      <w:lvlText w:val="%1."/>
      <w:lvlJc w:val="left"/>
      <w:pPr>
        <w:tabs>
          <w:tab w:val="num" w:pos="1097"/>
        </w:tabs>
        <w:ind w:left="0" w:firstLine="737"/>
      </w:pPr>
      <w:rPr>
        <w:rFonts w:hint="default"/>
        <w:b w:val="0"/>
        <w:i w:val="0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817"/>
        </w:tabs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37"/>
        </w:tabs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57"/>
        </w:tabs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77"/>
        </w:tabs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97"/>
        </w:tabs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17"/>
        </w:tabs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37"/>
        </w:tabs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57"/>
        </w:tabs>
        <w:ind w:left="6857" w:hanging="180"/>
      </w:pPr>
    </w:lvl>
  </w:abstractNum>
  <w:abstractNum w:abstractNumId="7">
    <w:nsid w:val="4894231C"/>
    <w:multiLevelType w:val="hybridMultilevel"/>
    <w:tmpl w:val="1D4408E6"/>
    <w:lvl w:ilvl="0" w:tplc="91943E7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48FA6A19"/>
    <w:multiLevelType w:val="hybridMultilevel"/>
    <w:tmpl w:val="2A22D680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9">
    <w:nsid w:val="4B460CC4"/>
    <w:multiLevelType w:val="hybridMultilevel"/>
    <w:tmpl w:val="F8463D2C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0">
    <w:nsid w:val="6D953154"/>
    <w:multiLevelType w:val="hybridMultilevel"/>
    <w:tmpl w:val="384043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9"/>
  </w:num>
  <w:num w:numId="7">
    <w:abstractNumId w:val="8"/>
  </w:num>
  <w:num w:numId="8">
    <w:abstractNumId w:val="10"/>
  </w:num>
  <w:num w:numId="9">
    <w:abstractNumId w:val="0"/>
  </w:num>
  <w:num w:numId="10">
    <w:abstractNumId w:val="6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69D2"/>
    <w:rsid w:val="00001054"/>
    <w:rsid w:val="00012265"/>
    <w:rsid w:val="00016E99"/>
    <w:rsid w:val="00041881"/>
    <w:rsid w:val="000420F4"/>
    <w:rsid w:val="0006240E"/>
    <w:rsid w:val="00074766"/>
    <w:rsid w:val="00074AFE"/>
    <w:rsid w:val="00075263"/>
    <w:rsid w:val="000917EE"/>
    <w:rsid w:val="00095A5E"/>
    <w:rsid w:val="000C74F2"/>
    <w:rsid w:val="000E6156"/>
    <w:rsid w:val="0012037F"/>
    <w:rsid w:val="0015225E"/>
    <w:rsid w:val="001A062F"/>
    <w:rsid w:val="001C324B"/>
    <w:rsid w:val="001F0FF5"/>
    <w:rsid w:val="001F1B08"/>
    <w:rsid w:val="001F2DBA"/>
    <w:rsid w:val="001F77D9"/>
    <w:rsid w:val="00211E5F"/>
    <w:rsid w:val="002243F3"/>
    <w:rsid w:val="00247A0D"/>
    <w:rsid w:val="00266C6C"/>
    <w:rsid w:val="00274665"/>
    <w:rsid w:val="0029544A"/>
    <w:rsid w:val="002B3A6D"/>
    <w:rsid w:val="002B63BD"/>
    <w:rsid w:val="002C5FBF"/>
    <w:rsid w:val="002C7075"/>
    <w:rsid w:val="002E2079"/>
    <w:rsid w:val="002E2EC9"/>
    <w:rsid w:val="0030078C"/>
    <w:rsid w:val="00303A5D"/>
    <w:rsid w:val="003071C2"/>
    <w:rsid w:val="003114AC"/>
    <w:rsid w:val="00333109"/>
    <w:rsid w:val="0034076F"/>
    <w:rsid w:val="00344A3C"/>
    <w:rsid w:val="00353C05"/>
    <w:rsid w:val="00375A02"/>
    <w:rsid w:val="00393C48"/>
    <w:rsid w:val="003A2857"/>
    <w:rsid w:val="003A66A4"/>
    <w:rsid w:val="003B46F2"/>
    <w:rsid w:val="003C1663"/>
    <w:rsid w:val="003F0D80"/>
    <w:rsid w:val="003F5D0D"/>
    <w:rsid w:val="003F7225"/>
    <w:rsid w:val="0041603E"/>
    <w:rsid w:val="00425179"/>
    <w:rsid w:val="0045376F"/>
    <w:rsid w:val="00463A76"/>
    <w:rsid w:val="00492E54"/>
    <w:rsid w:val="00493F3D"/>
    <w:rsid w:val="00495158"/>
    <w:rsid w:val="0049601B"/>
    <w:rsid w:val="004B2BE0"/>
    <w:rsid w:val="004C5EF7"/>
    <w:rsid w:val="004E66A2"/>
    <w:rsid w:val="004E7EE9"/>
    <w:rsid w:val="00516C35"/>
    <w:rsid w:val="00540B00"/>
    <w:rsid w:val="005510DC"/>
    <w:rsid w:val="00576797"/>
    <w:rsid w:val="00580580"/>
    <w:rsid w:val="00592239"/>
    <w:rsid w:val="005926AA"/>
    <w:rsid w:val="0059384B"/>
    <w:rsid w:val="005A5B0C"/>
    <w:rsid w:val="005C09F8"/>
    <w:rsid w:val="005C0AE0"/>
    <w:rsid w:val="005C3E5D"/>
    <w:rsid w:val="005F0FCC"/>
    <w:rsid w:val="005F37B3"/>
    <w:rsid w:val="005F4D5E"/>
    <w:rsid w:val="00625800"/>
    <w:rsid w:val="006516D7"/>
    <w:rsid w:val="00656310"/>
    <w:rsid w:val="00664707"/>
    <w:rsid w:val="00680E04"/>
    <w:rsid w:val="00695F5C"/>
    <w:rsid w:val="00697E11"/>
    <w:rsid w:val="006A1BFB"/>
    <w:rsid w:val="006B744F"/>
    <w:rsid w:val="006D41F5"/>
    <w:rsid w:val="006E70C0"/>
    <w:rsid w:val="006E786F"/>
    <w:rsid w:val="006F33BA"/>
    <w:rsid w:val="006F51A8"/>
    <w:rsid w:val="00710E5E"/>
    <w:rsid w:val="0071184A"/>
    <w:rsid w:val="00717132"/>
    <w:rsid w:val="0072085F"/>
    <w:rsid w:val="00745B35"/>
    <w:rsid w:val="007577FC"/>
    <w:rsid w:val="00761E09"/>
    <w:rsid w:val="0076407A"/>
    <w:rsid w:val="007665B4"/>
    <w:rsid w:val="007669D2"/>
    <w:rsid w:val="00774E00"/>
    <w:rsid w:val="00781E0C"/>
    <w:rsid w:val="00783EBF"/>
    <w:rsid w:val="00792B3A"/>
    <w:rsid w:val="00794F7E"/>
    <w:rsid w:val="0079666E"/>
    <w:rsid w:val="007B5861"/>
    <w:rsid w:val="007C4E63"/>
    <w:rsid w:val="00831FD5"/>
    <w:rsid w:val="0086015C"/>
    <w:rsid w:val="00881BA1"/>
    <w:rsid w:val="00885E45"/>
    <w:rsid w:val="00893A90"/>
    <w:rsid w:val="008B2F3C"/>
    <w:rsid w:val="008C053B"/>
    <w:rsid w:val="008C7823"/>
    <w:rsid w:val="008E430E"/>
    <w:rsid w:val="008F0F66"/>
    <w:rsid w:val="008F4015"/>
    <w:rsid w:val="008F7C79"/>
    <w:rsid w:val="009003E8"/>
    <w:rsid w:val="00915F2A"/>
    <w:rsid w:val="00941814"/>
    <w:rsid w:val="00964D92"/>
    <w:rsid w:val="009A6DD5"/>
    <w:rsid w:val="009B21CB"/>
    <w:rsid w:val="009D0C90"/>
    <w:rsid w:val="009D631A"/>
    <w:rsid w:val="009E5828"/>
    <w:rsid w:val="00A11718"/>
    <w:rsid w:val="00A446A9"/>
    <w:rsid w:val="00A56764"/>
    <w:rsid w:val="00A65CF8"/>
    <w:rsid w:val="00A871A7"/>
    <w:rsid w:val="00AA6BEC"/>
    <w:rsid w:val="00AC4045"/>
    <w:rsid w:val="00AC48C8"/>
    <w:rsid w:val="00AC5EFC"/>
    <w:rsid w:val="00AE1BBF"/>
    <w:rsid w:val="00AE3316"/>
    <w:rsid w:val="00AE62C4"/>
    <w:rsid w:val="00B27471"/>
    <w:rsid w:val="00B45A4F"/>
    <w:rsid w:val="00B56AB5"/>
    <w:rsid w:val="00B772F4"/>
    <w:rsid w:val="00C20608"/>
    <w:rsid w:val="00C25984"/>
    <w:rsid w:val="00C6094C"/>
    <w:rsid w:val="00C761B3"/>
    <w:rsid w:val="00C81A3B"/>
    <w:rsid w:val="00CB2501"/>
    <w:rsid w:val="00CB4C46"/>
    <w:rsid w:val="00CB5907"/>
    <w:rsid w:val="00CC2F5D"/>
    <w:rsid w:val="00CE0B10"/>
    <w:rsid w:val="00CF0631"/>
    <w:rsid w:val="00CF23E3"/>
    <w:rsid w:val="00CF3923"/>
    <w:rsid w:val="00D04B6C"/>
    <w:rsid w:val="00D15326"/>
    <w:rsid w:val="00D645DA"/>
    <w:rsid w:val="00D70929"/>
    <w:rsid w:val="00D872FD"/>
    <w:rsid w:val="00D9197D"/>
    <w:rsid w:val="00DA2D49"/>
    <w:rsid w:val="00DC04F9"/>
    <w:rsid w:val="00DC0B0E"/>
    <w:rsid w:val="00DD4882"/>
    <w:rsid w:val="00DE779D"/>
    <w:rsid w:val="00E17189"/>
    <w:rsid w:val="00E47C1F"/>
    <w:rsid w:val="00E54E4C"/>
    <w:rsid w:val="00E60E3E"/>
    <w:rsid w:val="00E7328F"/>
    <w:rsid w:val="00E755F1"/>
    <w:rsid w:val="00E90D8F"/>
    <w:rsid w:val="00E92260"/>
    <w:rsid w:val="00E96697"/>
    <w:rsid w:val="00EC2974"/>
    <w:rsid w:val="00EE1292"/>
    <w:rsid w:val="00EE3E36"/>
    <w:rsid w:val="00F10D27"/>
    <w:rsid w:val="00F1449B"/>
    <w:rsid w:val="00F14BE3"/>
    <w:rsid w:val="00F34768"/>
    <w:rsid w:val="00F353E1"/>
    <w:rsid w:val="00F41847"/>
    <w:rsid w:val="00F559E5"/>
    <w:rsid w:val="00F62556"/>
    <w:rsid w:val="00F73357"/>
    <w:rsid w:val="00F8457B"/>
    <w:rsid w:val="00F90F18"/>
    <w:rsid w:val="00F93C02"/>
    <w:rsid w:val="00FA0DE5"/>
    <w:rsid w:val="00FC292E"/>
    <w:rsid w:val="00FC31D7"/>
    <w:rsid w:val="00FD1D7A"/>
    <w:rsid w:val="00FF28CF"/>
    <w:rsid w:val="00FF5E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9D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733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uiPriority w:val="9"/>
    <w:unhideWhenUsed/>
    <w:qFormat/>
    <w:rsid w:val="007669D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7669D2"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28"/>
      <w:lang w:eastAsia="ru-RU"/>
    </w:rPr>
  </w:style>
  <w:style w:type="paragraph" w:customStyle="1" w:styleId="14">
    <w:name w:val="Загл.14"/>
    <w:basedOn w:val="a"/>
    <w:rsid w:val="007669D2"/>
    <w:rPr>
      <w:rFonts w:ascii="Times New Roman CYR" w:hAnsi="Times New Roman CYR"/>
      <w:b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7669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69D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C09F8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F733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F73357"/>
    <w:pPr>
      <w:autoSpaceDE w:val="0"/>
      <w:autoSpaceDN w:val="0"/>
    </w:pPr>
    <w:rPr>
      <w:b/>
      <w:bCs/>
    </w:rPr>
  </w:style>
  <w:style w:type="character" w:customStyle="1" w:styleId="a7">
    <w:name w:val="Название Знак"/>
    <w:basedOn w:val="a0"/>
    <w:link w:val="a6"/>
    <w:rsid w:val="00F7335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Normal">
    <w:name w:val="ConsNormal"/>
    <w:rsid w:val="00F7335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F7335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4-15">
    <w:name w:val="текст14-15"/>
    <w:basedOn w:val="a"/>
    <w:rsid w:val="00375A02"/>
    <w:pPr>
      <w:spacing w:line="360" w:lineRule="auto"/>
      <w:ind w:firstLine="720"/>
      <w:jc w:val="both"/>
    </w:pPr>
  </w:style>
  <w:style w:type="paragraph" w:styleId="a8">
    <w:name w:val="header"/>
    <w:basedOn w:val="a"/>
    <w:link w:val="a9"/>
    <w:uiPriority w:val="99"/>
    <w:unhideWhenUsed/>
    <w:rsid w:val="008F401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F401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8F401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F401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D645D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645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-1">
    <w:name w:val="Т-1"/>
    <w:aliases w:val="5,Текст 14-1,Стиль12-1,Текст14-1,текст14"/>
    <w:basedOn w:val="a"/>
    <w:rsid w:val="00D645DA"/>
    <w:pPr>
      <w:spacing w:line="360" w:lineRule="auto"/>
      <w:ind w:firstLine="720"/>
      <w:jc w:val="both"/>
    </w:pPr>
  </w:style>
  <w:style w:type="paragraph" w:customStyle="1" w:styleId="14-150">
    <w:name w:val="14-15"/>
    <w:basedOn w:val="a"/>
    <w:rsid w:val="00885E45"/>
    <w:pPr>
      <w:spacing w:line="360" w:lineRule="auto"/>
      <w:ind w:firstLine="709"/>
      <w:jc w:val="both"/>
    </w:pPr>
    <w:rPr>
      <w:szCs w:val="24"/>
    </w:rPr>
  </w:style>
  <w:style w:type="character" w:styleId="ac">
    <w:name w:val="Hyperlink"/>
    <w:basedOn w:val="a0"/>
    <w:uiPriority w:val="99"/>
    <w:semiHidden/>
    <w:unhideWhenUsed/>
    <w:rsid w:val="00C81A3B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C81A3B"/>
    <w:rPr>
      <w:color w:val="800080"/>
      <w:u w:val="single"/>
    </w:rPr>
  </w:style>
  <w:style w:type="paragraph" w:customStyle="1" w:styleId="font5">
    <w:name w:val="font5"/>
    <w:basedOn w:val="a"/>
    <w:rsid w:val="00C81A3B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font6">
    <w:name w:val="font6"/>
    <w:basedOn w:val="a"/>
    <w:rsid w:val="00C81A3B"/>
    <w:pPr>
      <w:spacing w:before="100" w:beforeAutospacing="1" w:after="100" w:afterAutospacing="1"/>
      <w:jc w:val="left"/>
    </w:pPr>
    <w:rPr>
      <w:sz w:val="24"/>
      <w:szCs w:val="24"/>
      <w:u w:val="single"/>
    </w:rPr>
  </w:style>
  <w:style w:type="paragraph" w:customStyle="1" w:styleId="xl63">
    <w:name w:val="xl63"/>
    <w:basedOn w:val="a"/>
    <w:rsid w:val="00C81A3B"/>
    <w:pPr>
      <w:spacing w:before="100" w:beforeAutospacing="1" w:after="100" w:afterAutospacing="1"/>
      <w:jc w:val="left"/>
      <w:textAlignment w:val="center"/>
    </w:pPr>
    <w:rPr>
      <w:sz w:val="20"/>
      <w:szCs w:val="20"/>
    </w:rPr>
  </w:style>
  <w:style w:type="paragraph" w:customStyle="1" w:styleId="xl64">
    <w:name w:val="xl64"/>
    <w:basedOn w:val="a"/>
    <w:rsid w:val="00C81A3B"/>
    <w:pPr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65">
    <w:name w:val="xl65"/>
    <w:basedOn w:val="a"/>
    <w:rsid w:val="00C81A3B"/>
    <w:pPr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sz w:val="20"/>
      <w:szCs w:val="20"/>
    </w:rPr>
  </w:style>
  <w:style w:type="paragraph" w:customStyle="1" w:styleId="xl66">
    <w:name w:val="xl66"/>
    <w:basedOn w:val="a"/>
    <w:rsid w:val="00C81A3B"/>
    <w:pP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67">
    <w:name w:val="xl67"/>
    <w:basedOn w:val="a"/>
    <w:rsid w:val="00C81A3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68">
    <w:name w:val="xl68"/>
    <w:basedOn w:val="a"/>
    <w:rsid w:val="00C81A3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sz w:val="20"/>
      <w:szCs w:val="20"/>
    </w:rPr>
  </w:style>
  <w:style w:type="paragraph" w:customStyle="1" w:styleId="xl69">
    <w:name w:val="xl69"/>
    <w:basedOn w:val="a"/>
    <w:rsid w:val="00C81A3B"/>
    <w:pPr>
      <w:pBdr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sz w:val="20"/>
      <w:szCs w:val="20"/>
    </w:rPr>
  </w:style>
  <w:style w:type="paragraph" w:customStyle="1" w:styleId="xl70">
    <w:name w:val="xl70"/>
    <w:basedOn w:val="a"/>
    <w:rsid w:val="00C81A3B"/>
    <w:pPr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C81A3B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C81A3B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C81A3B"/>
    <w:pPr>
      <w:pBdr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C81A3B"/>
    <w:pPr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C81A3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C81A3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C81A3B"/>
    <w:pPr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C81A3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sz w:val="20"/>
      <w:szCs w:val="20"/>
    </w:rPr>
  </w:style>
  <w:style w:type="paragraph" w:customStyle="1" w:styleId="xl79">
    <w:name w:val="xl79"/>
    <w:basedOn w:val="a"/>
    <w:rsid w:val="00C81A3B"/>
    <w:pPr>
      <w:spacing w:before="100" w:beforeAutospacing="1" w:after="100" w:afterAutospacing="1"/>
      <w:jc w:val="left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C81A3B"/>
    <w:pPr>
      <w:pBdr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C81A3B"/>
    <w:pP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C81A3B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3">
    <w:name w:val="xl83"/>
    <w:basedOn w:val="a"/>
    <w:rsid w:val="00C81A3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C81A3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C81A3B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C81A3B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C81A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C81A3B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6"/>
      <w:szCs w:val="26"/>
    </w:rPr>
  </w:style>
  <w:style w:type="paragraph" w:customStyle="1" w:styleId="xl89">
    <w:name w:val="xl89"/>
    <w:basedOn w:val="a"/>
    <w:rsid w:val="00C81A3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C81A3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1">
    <w:name w:val="xl91"/>
    <w:basedOn w:val="a"/>
    <w:rsid w:val="00C81A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2">
    <w:name w:val="xl92"/>
    <w:basedOn w:val="a"/>
    <w:rsid w:val="00C81A3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"/>
    <w:rsid w:val="00C81A3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4">
    <w:name w:val="xl94"/>
    <w:basedOn w:val="a"/>
    <w:rsid w:val="00C81A3B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C81A3B"/>
    <w:pPr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C81A3B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7">
    <w:name w:val="xl97"/>
    <w:basedOn w:val="a"/>
    <w:rsid w:val="00C81A3B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C81A3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C81A3B"/>
    <w:pPr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C81A3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C81A3B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C81A3B"/>
    <w:pPr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C81A3B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C81A3B"/>
    <w:pP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C81A3B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6">
    <w:name w:val="xl106"/>
    <w:basedOn w:val="a"/>
    <w:rsid w:val="00C81A3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7">
    <w:name w:val="xl107"/>
    <w:basedOn w:val="a"/>
    <w:rsid w:val="00C81A3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C81A3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9">
    <w:name w:val="xl109"/>
    <w:basedOn w:val="a"/>
    <w:rsid w:val="00C81A3B"/>
    <w:pPr>
      <w:spacing w:before="100" w:beforeAutospacing="1" w:after="100" w:afterAutospacing="1"/>
      <w:jc w:val="left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C81A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b/>
      <w:bCs/>
      <w:sz w:val="24"/>
      <w:szCs w:val="24"/>
    </w:rPr>
  </w:style>
  <w:style w:type="paragraph" w:customStyle="1" w:styleId="xl111">
    <w:name w:val="xl111"/>
    <w:basedOn w:val="a"/>
    <w:rsid w:val="00C81A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C81A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3">
    <w:name w:val="xl113"/>
    <w:basedOn w:val="a"/>
    <w:rsid w:val="00C81A3B"/>
    <w:pPr>
      <w:spacing w:before="100" w:beforeAutospacing="1" w:after="100" w:afterAutospacing="1"/>
      <w:jc w:val="left"/>
      <w:textAlignment w:val="center"/>
    </w:pPr>
    <w:rPr>
      <w:sz w:val="26"/>
      <w:szCs w:val="26"/>
    </w:rPr>
  </w:style>
  <w:style w:type="paragraph" w:customStyle="1" w:styleId="xl114">
    <w:name w:val="xl114"/>
    <w:basedOn w:val="a"/>
    <w:rsid w:val="00C81A3B"/>
    <w:pPr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C81A3B"/>
    <w:pP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16">
    <w:name w:val="xl116"/>
    <w:basedOn w:val="a"/>
    <w:rsid w:val="00C81A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7">
    <w:name w:val="xl117"/>
    <w:basedOn w:val="a"/>
    <w:rsid w:val="00C81A3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8">
    <w:name w:val="xl118"/>
    <w:basedOn w:val="a"/>
    <w:rsid w:val="00C81A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9">
    <w:name w:val="xl119"/>
    <w:basedOn w:val="a"/>
    <w:rsid w:val="00C81A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0">
    <w:name w:val="xl120"/>
    <w:basedOn w:val="a"/>
    <w:rsid w:val="00C81A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1">
    <w:name w:val="xl121"/>
    <w:basedOn w:val="a"/>
    <w:rsid w:val="00C81A3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22">
    <w:name w:val="xl122"/>
    <w:basedOn w:val="a"/>
    <w:rsid w:val="00C81A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C81A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C81A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C81A3B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126">
    <w:name w:val="xl126"/>
    <w:basedOn w:val="a"/>
    <w:rsid w:val="00C81A3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127">
    <w:name w:val="xl127"/>
    <w:basedOn w:val="a"/>
    <w:rsid w:val="00C81A3B"/>
    <w:pPr>
      <w:pBdr>
        <w:left w:val="single" w:sz="4" w:space="0" w:color="auto"/>
      </w:pBdr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128">
    <w:name w:val="xl128"/>
    <w:basedOn w:val="a"/>
    <w:rsid w:val="00C81A3B"/>
    <w:pPr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C81A3B"/>
    <w:pPr>
      <w:pBdr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C81A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C81A3B"/>
    <w:pPr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C81A3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C81A3B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34">
    <w:name w:val="xl134"/>
    <w:basedOn w:val="a"/>
    <w:rsid w:val="00C81A3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35">
    <w:name w:val="xl135"/>
    <w:basedOn w:val="a"/>
    <w:rsid w:val="00C81A3B"/>
    <w:pPr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sz w:val="20"/>
      <w:szCs w:val="20"/>
    </w:rPr>
  </w:style>
  <w:style w:type="paragraph" w:customStyle="1" w:styleId="xl136">
    <w:name w:val="xl136"/>
    <w:basedOn w:val="a"/>
    <w:rsid w:val="00C81A3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sz w:val="20"/>
      <w:szCs w:val="20"/>
    </w:rPr>
  </w:style>
  <w:style w:type="paragraph" w:customStyle="1" w:styleId="xl137">
    <w:name w:val="xl137"/>
    <w:basedOn w:val="a"/>
    <w:rsid w:val="00C81A3B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8">
    <w:name w:val="xl138"/>
    <w:basedOn w:val="a"/>
    <w:rsid w:val="00C81A3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9">
    <w:name w:val="xl139"/>
    <w:basedOn w:val="a"/>
    <w:rsid w:val="00C81A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C81A3B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1">
    <w:name w:val="xl141"/>
    <w:basedOn w:val="a"/>
    <w:rsid w:val="00C81A3B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42">
    <w:name w:val="xl142"/>
    <w:basedOn w:val="a"/>
    <w:rsid w:val="00C81A3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43">
    <w:name w:val="xl143"/>
    <w:basedOn w:val="a"/>
    <w:rsid w:val="00C81A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C81A3B"/>
    <w:pPr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b/>
      <w:bCs/>
      <w:sz w:val="24"/>
      <w:szCs w:val="24"/>
    </w:rPr>
  </w:style>
  <w:style w:type="paragraph" w:customStyle="1" w:styleId="xl145">
    <w:name w:val="xl145"/>
    <w:basedOn w:val="a"/>
    <w:rsid w:val="00C81A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sz w:val="26"/>
      <w:szCs w:val="26"/>
    </w:rPr>
  </w:style>
  <w:style w:type="paragraph" w:customStyle="1" w:styleId="xl146">
    <w:name w:val="xl146"/>
    <w:basedOn w:val="a"/>
    <w:rsid w:val="00C81A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sz w:val="26"/>
      <w:szCs w:val="26"/>
    </w:rPr>
  </w:style>
  <w:style w:type="paragraph" w:customStyle="1" w:styleId="xl147">
    <w:name w:val="xl147"/>
    <w:basedOn w:val="a"/>
    <w:rsid w:val="00C81A3B"/>
    <w:pPr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b/>
      <w:bCs/>
      <w:sz w:val="24"/>
      <w:szCs w:val="24"/>
    </w:rPr>
  </w:style>
  <w:style w:type="paragraph" w:customStyle="1" w:styleId="xl148">
    <w:name w:val="xl148"/>
    <w:basedOn w:val="a"/>
    <w:rsid w:val="00C81A3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38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730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4883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Sofron A. Afanasiev</dc:creator>
  <cp:lastModifiedBy>Paip14</cp:lastModifiedBy>
  <cp:revision>4</cp:revision>
  <cp:lastPrinted>2020-06-11T03:11:00Z</cp:lastPrinted>
  <dcterms:created xsi:type="dcterms:W3CDTF">2020-06-11T04:30:00Z</dcterms:created>
  <dcterms:modified xsi:type="dcterms:W3CDTF">2020-06-15T09:19:00Z</dcterms:modified>
</cp:coreProperties>
</file>