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9AF" w:rsidRPr="00B119AF" w:rsidRDefault="00B119AF" w:rsidP="00B119AF">
      <w:pPr>
        <w:jc w:val="right"/>
      </w:pPr>
    </w:p>
    <w:tbl>
      <w:tblPr>
        <w:tblW w:w="10124" w:type="dxa"/>
        <w:tblInd w:w="-176" w:type="dxa"/>
        <w:tblLook w:val="04A0" w:firstRow="1" w:lastRow="0" w:firstColumn="1" w:lastColumn="0" w:noHBand="0" w:noVBand="1"/>
      </w:tblPr>
      <w:tblGrid>
        <w:gridCol w:w="4740"/>
        <w:gridCol w:w="1146"/>
        <w:gridCol w:w="4238"/>
      </w:tblGrid>
      <w:tr w:rsidR="00B119AF" w:rsidRPr="00B119AF" w:rsidTr="00B119AF">
        <w:tc>
          <w:tcPr>
            <w:tcW w:w="4751" w:type="dxa"/>
          </w:tcPr>
          <w:p w:rsidR="00B119AF" w:rsidRPr="00B119AF" w:rsidRDefault="00B119AF" w:rsidP="00B119AF">
            <w:pPr>
              <w:spacing w:after="60" w:line="276" w:lineRule="auto"/>
              <w:outlineLvl w:val="6"/>
              <w:rPr>
                <w:i/>
                <w:sz w:val="22"/>
                <w:szCs w:val="22"/>
              </w:rPr>
            </w:pPr>
            <w:r w:rsidRPr="00B119AF">
              <w:rPr>
                <w:sz w:val="22"/>
                <w:szCs w:val="22"/>
              </w:rPr>
              <w:br w:type="page"/>
            </w:r>
            <w:r w:rsidRPr="00B119AF">
              <w:rPr>
                <w:sz w:val="22"/>
                <w:szCs w:val="22"/>
              </w:rPr>
              <w:br w:type="page"/>
            </w:r>
          </w:p>
          <w:p w:rsidR="00B119AF" w:rsidRPr="00B119AF" w:rsidRDefault="00B119AF" w:rsidP="00B119AF">
            <w:pPr>
              <w:spacing w:after="60" w:line="276" w:lineRule="auto"/>
              <w:outlineLvl w:val="6"/>
              <w:rPr>
                <w:b/>
                <w:sz w:val="22"/>
                <w:szCs w:val="22"/>
                <w:lang w:val="sah-RU"/>
              </w:rPr>
            </w:pPr>
            <w:r w:rsidRPr="00B119AF">
              <w:rPr>
                <w:b/>
                <w:sz w:val="22"/>
                <w:szCs w:val="22"/>
              </w:rPr>
              <w:t xml:space="preserve">ЦЕНТРАЛЬНАЯ </w:t>
            </w:r>
          </w:p>
          <w:p w:rsidR="00B119AF" w:rsidRPr="00B119AF" w:rsidRDefault="00B119AF" w:rsidP="00B119AF">
            <w:pPr>
              <w:spacing w:after="60" w:line="276" w:lineRule="auto"/>
              <w:outlineLvl w:val="6"/>
              <w:rPr>
                <w:b/>
                <w:sz w:val="22"/>
                <w:szCs w:val="22"/>
              </w:rPr>
            </w:pPr>
            <w:r w:rsidRPr="00B119AF">
              <w:rPr>
                <w:b/>
                <w:sz w:val="22"/>
                <w:szCs w:val="22"/>
              </w:rPr>
              <w:t>ИЗБИРАТЕЛЬНАЯ КОМИССИЯ РЕСПУБЛИКИ САХА (ЯКУТИЯ)</w:t>
            </w:r>
          </w:p>
          <w:p w:rsidR="00B119AF" w:rsidRPr="00B119AF" w:rsidRDefault="00B119AF" w:rsidP="00B119AF">
            <w:pPr>
              <w:spacing w:before="120" w:line="360" w:lineRule="auto"/>
              <w:rPr>
                <w:sz w:val="22"/>
                <w:szCs w:val="22"/>
              </w:rPr>
            </w:pPr>
            <w:r w:rsidRPr="00B119AF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29" w:type="dxa"/>
            <w:hideMark/>
          </w:tcPr>
          <w:p w:rsidR="00B119AF" w:rsidRPr="00B119AF" w:rsidRDefault="00B119AF" w:rsidP="00B119AF">
            <w:pPr>
              <w:spacing w:line="276" w:lineRule="auto"/>
              <w:rPr>
                <w:sz w:val="22"/>
                <w:szCs w:val="22"/>
              </w:rPr>
            </w:pPr>
            <w:r w:rsidRPr="00B119AF">
              <w:rPr>
                <w:noProof/>
                <w:sz w:val="22"/>
                <w:szCs w:val="22"/>
              </w:rPr>
              <w:drawing>
                <wp:inline distT="0" distB="0" distL="0" distR="0" wp14:anchorId="79443C24" wp14:editId="49C4339A">
                  <wp:extent cx="581025" cy="600075"/>
                  <wp:effectExtent l="0" t="0" r="9525" b="9525"/>
                  <wp:docPr id="1" name="Рисунок 1" descr="logo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B119AF" w:rsidRPr="00B119AF" w:rsidRDefault="00B119AF" w:rsidP="00B119AF">
            <w:pPr>
              <w:spacing w:after="60" w:line="276" w:lineRule="auto"/>
              <w:outlineLvl w:val="6"/>
              <w:rPr>
                <w:b/>
                <w:i/>
                <w:sz w:val="22"/>
                <w:szCs w:val="22"/>
              </w:rPr>
            </w:pPr>
          </w:p>
          <w:p w:rsidR="00B119AF" w:rsidRPr="00B119AF" w:rsidRDefault="00B119AF" w:rsidP="00B119AF">
            <w:pPr>
              <w:spacing w:after="60" w:line="276" w:lineRule="auto"/>
              <w:outlineLvl w:val="6"/>
              <w:rPr>
                <w:b/>
                <w:sz w:val="22"/>
                <w:szCs w:val="22"/>
              </w:rPr>
            </w:pPr>
            <w:r w:rsidRPr="00B119AF">
              <w:rPr>
                <w:b/>
                <w:sz w:val="22"/>
                <w:szCs w:val="22"/>
              </w:rPr>
              <w:t xml:space="preserve">САХА </w:t>
            </w:r>
            <w:r w:rsidRPr="00B119AF">
              <w:rPr>
                <w:b/>
                <w:sz w:val="22"/>
                <w:szCs w:val="22"/>
                <w:lang w:val="sah-RU"/>
              </w:rPr>
              <w:t>Ө</w:t>
            </w:r>
            <w:r w:rsidRPr="00B119AF">
              <w:rPr>
                <w:b/>
                <w:sz w:val="22"/>
                <w:szCs w:val="22"/>
              </w:rPr>
              <w:t>Р</w:t>
            </w:r>
            <w:r w:rsidRPr="00B119AF">
              <w:rPr>
                <w:b/>
                <w:sz w:val="22"/>
                <w:szCs w:val="22"/>
                <w:lang w:val="sah-RU"/>
              </w:rPr>
              <w:t>Ө</w:t>
            </w:r>
            <w:r w:rsidRPr="00B119AF">
              <w:rPr>
                <w:b/>
                <w:sz w:val="22"/>
                <w:szCs w:val="22"/>
              </w:rPr>
              <w:t>СП</w:t>
            </w:r>
            <w:r w:rsidRPr="00B119AF">
              <w:rPr>
                <w:b/>
                <w:sz w:val="22"/>
                <w:szCs w:val="22"/>
                <w:lang w:val="sah-RU"/>
              </w:rPr>
              <w:t>ҮҮ</w:t>
            </w:r>
            <w:r w:rsidRPr="00B119AF">
              <w:rPr>
                <w:b/>
                <w:sz w:val="22"/>
                <w:szCs w:val="22"/>
              </w:rPr>
              <w:t>Б</w:t>
            </w:r>
            <w:r w:rsidRPr="00B119AF">
              <w:rPr>
                <w:b/>
                <w:sz w:val="22"/>
                <w:szCs w:val="22"/>
                <w:lang w:val="sah-RU"/>
              </w:rPr>
              <w:t>Ү</w:t>
            </w:r>
            <w:r w:rsidRPr="00B119AF">
              <w:rPr>
                <w:b/>
                <w:sz w:val="22"/>
                <w:szCs w:val="22"/>
              </w:rPr>
              <w:t>Л</w:t>
            </w:r>
            <w:r w:rsidRPr="00B119AF">
              <w:rPr>
                <w:b/>
                <w:sz w:val="22"/>
                <w:szCs w:val="22"/>
                <w:lang w:val="sah-RU"/>
              </w:rPr>
              <w:t>Ү</w:t>
            </w:r>
            <w:r w:rsidRPr="00B119AF">
              <w:rPr>
                <w:b/>
                <w:sz w:val="22"/>
                <w:szCs w:val="22"/>
              </w:rPr>
              <w:t>К</w:t>
            </w:r>
            <w:r w:rsidRPr="00B119AF">
              <w:rPr>
                <w:b/>
                <w:sz w:val="22"/>
                <w:szCs w:val="22"/>
                <w:lang w:val="sah-RU"/>
              </w:rPr>
              <w:t>Э</w:t>
            </w:r>
            <w:r w:rsidRPr="00B119AF">
              <w:rPr>
                <w:b/>
                <w:sz w:val="22"/>
                <w:szCs w:val="22"/>
              </w:rPr>
              <w:t>Т</w:t>
            </w:r>
            <w:r w:rsidRPr="00B119AF">
              <w:rPr>
                <w:b/>
                <w:sz w:val="22"/>
                <w:szCs w:val="22"/>
                <w:lang w:val="sah-RU"/>
              </w:rPr>
              <w:t>И</w:t>
            </w:r>
            <w:r w:rsidRPr="00B119AF">
              <w:rPr>
                <w:b/>
                <w:sz w:val="22"/>
                <w:szCs w:val="22"/>
              </w:rPr>
              <w:t>Н</w:t>
            </w:r>
          </w:p>
          <w:p w:rsidR="00B119AF" w:rsidRPr="00B119AF" w:rsidRDefault="00B119AF" w:rsidP="00B119AF">
            <w:pPr>
              <w:spacing w:line="276" w:lineRule="auto"/>
              <w:rPr>
                <w:b/>
                <w:sz w:val="22"/>
                <w:szCs w:val="22"/>
              </w:rPr>
            </w:pPr>
            <w:r w:rsidRPr="00B119AF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B119AF" w:rsidRPr="00B119AF" w:rsidRDefault="00B119AF" w:rsidP="00B119AF">
            <w:pPr>
              <w:spacing w:before="120" w:line="276" w:lineRule="auto"/>
              <w:rPr>
                <w:sz w:val="22"/>
                <w:szCs w:val="22"/>
              </w:rPr>
            </w:pPr>
            <w:r w:rsidRPr="00B119AF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B119AF" w:rsidRPr="00B119AF" w:rsidRDefault="00B119AF" w:rsidP="00B119AF">
      <w:pPr>
        <w:rPr>
          <w:sz w:val="24"/>
          <w:szCs w:val="24"/>
        </w:rPr>
      </w:pPr>
    </w:p>
    <w:p w:rsidR="00B119AF" w:rsidRPr="00B119AF" w:rsidRDefault="00B119AF" w:rsidP="00B119AF">
      <w:pPr>
        <w:outlineLvl w:val="0"/>
        <w:rPr>
          <w:b/>
        </w:rPr>
      </w:pPr>
      <w:r w:rsidRPr="00B119AF">
        <w:rPr>
          <w:b/>
        </w:rPr>
        <w:t>ПОСТАНОВЛЕНИЕ</w:t>
      </w:r>
    </w:p>
    <w:p w:rsidR="00B119AF" w:rsidRPr="00B119AF" w:rsidRDefault="00B119AF" w:rsidP="00B119AF">
      <w:pPr>
        <w:rPr>
          <w:sz w:val="24"/>
          <w:szCs w:val="24"/>
        </w:rPr>
      </w:pPr>
    </w:p>
    <w:tbl>
      <w:tblPr>
        <w:tblW w:w="4768" w:type="pct"/>
        <w:tblLook w:val="01E0" w:firstRow="1" w:lastRow="1" w:firstColumn="1" w:lastColumn="1" w:noHBand="0" w:noVBand="0"/>
      </w:tblPr>
      <w:tblGrid>
        <w:gridCol w:w="8921"/>
      </w:tblGrid>
      <w:tr w:rsidR="00B119AF" w:rsidRPr="00B119AF" w:rsidTr="00B119AF">
        <w:trPr>
          <w:trHeight w:val="292"/>
        </w:trPr>
        <w:tc>
          <w:tcPr>
            <w:tcW w:w="5000" w:type="pct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018"/>
              <w:gridCol w:w="2729"/>
              <w:gridCol w:w="2958"/>
            </w:tblGrid>
            <w:tr w:rsidR="00B119AF" w:rsidRPr="00B119AF">
              <w:tc>
                <w:tcPr>
                  <w:tcW w:w="1733" w:type="pct"/>
                  <w:hideMark/>
                </w:tcPr>
                <w:p w:rsidR="00B119AF" w:rsidRPr="00B119AF" w:rsidRDefault="00B119AF" w:rsidP="00B119AF">
                  <w:pPr>
                    <w:jc w:val="both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  <w:lang w:val="en-US"/>
                    </w:rPr>
                    <w:t xml:space="preserve">22 </w:t>
                  </w:r>
                  <w:r>
                    <w:rPr>
                      <w:color w:val="000000"/>
                      <w:sz w:val="27"/>
                      <w:szCs w:val="27"/>
                    </w:rPr>
                    <w:t>декабря 2019</w:t>
                  </w:r>
                  <w:r w:rsidRPr="00B119AF">
                    <w:rPr>
                      <w:color w:val="000000"/>
                      <w:sz w:val="27"/>
                      <w:szCs w:val="27"/>
                    </w:rPr>
                    <w:t xml:space="preserve"> г. </w:t>
                  </w:r>
                </w:p>
              </w:tc>
              <w:tc>
                <w:tcPr>
                  <w:tcW w:w="1567" w:type="pct"/>
                </w:tcPr>
                <w:p w:rsidR="00B119AF" w:rsidRPr="00B119AF" w:rsidRDefault="00B119AF" w:rsidP="00B119AF">
                  <w:pPr>
                    <w:rPr>
                      <w:color w:val="000000"/>
                      <w:sz w:val="27"/>
                      <w:szCs w:val="27"/>
                    </w:rPr>
                  </w:pPr>
                </w:p>
              </w:tc>
              <w:tc>
                <w:tcPr>
                  <w:tcW w:w="1699" w:type="pct"/>
                  <w:hideMark/>
                </w:tcPr>
                <w:p w:rsidR="00B119AF" w:rsidRPr="00B119AF" w:rsidRDefault="00B119AF" w:rsidP="00D904C2">
                  <w:pPr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№ </w:t>
                  </w:r>
                  <w:r w:rsidRPr="00B119AF">
                    <w:rPr>
                      <w:color w:val="000000"/>
                      <w:sz w:val="27"/>
                      <w:szCs w:val="27"/>
                    </w:rPr>
                    <w:t xml:space="preserve"> </w:t>
                  </w:r>
                  <w:r w:rsidR="00143431">
                    <w:rPr>
                      <w:color w:val="000000"/>
                      <w:sz w:val="27"/>
                      <w:szCs w:val="27"/>
                    </w:rPr>
                    <w:t>114/10-6</w:t>
                  </w:r>
                </w:p>
              </w:tc>
            </w:tr>
          </w:tbl>
          <w:p w:rsidR="00B119AF" w:rsidRPr="00B119AF" w:rsidRDefault="00B119AF" w:rsidP="00B119AF">
            <w:pPr>
              <w:spacing w:before="240"/>
              <w:rPr>
                <w:sz w:val="27"/>
                <w:szCs w:val="27"/>
              </w:rPr>
            </w:pPr>
          </w:p>
        </w:tc>
      </w:tr>
    </w:tbl>
    <w:p w:rsidR="00B119AF" w:rsidRPr="00B119AF" w:rsidRDefault="00B119AF" w:rsidP="00B119AF">
      <w:pPr>
        <w:rPr>
          <w:sz w:val="16"/>
          <w:szCs w:val="16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0"/>
      </w:tblGrid>
      <w:tr w:rsidR="00B119AF" w:rsidRPr="00B119AF" w:rsidTr="00B119AF">
        <w:trPr>
          <w:trHeight w:val="714"/>
          <w:jc w:val="center"/>
        </w:trPr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19AF" w:rsidRPr="00B119AF" w:rsidRDefault="00B119AF" w:rsidP="00B119AF">
            <w:pPr>
              <w:spacing w:before="240"/>
              <w:rPr>
                <w:sz w:val="27"/>
                <w:szCs w:val="27"/>
              </w:rPr>
            </w:pPr>
            <w:r w:rsidRPr="00B119AF">
              <w:rPr>
                <w:color w:val="000000"/>
                <w:sz w:val="27"/>
                <w:szCs w:val="27"/>
              </w:rPr>
              <w:t>г. Якутск</w:t>
            </w:r>
          </w:p>
        </w:tc>
      </w:tr>
    </w:tbl>
    <w:p w:rsidR="00C41B85" w:rsidRDefault="00C41B85" w:rsidP="00C41B85">
      <w:pPr>
        <w:pStyle w:val="21"/>
        <w:spacing w:line="276" w:lineRule="auto"/>
        <w:ind w:left="0"/>
        <w:jc w:val="center"/>
        <w:rPr>
          <w:b/>
          <w:szCs w:val="24"/>
        </w:rPr>
      </w:pPr>
    </w:p>
    <w:p w:rsidR="00C41B85" w:rsidRPr="00AB733C" w:rsidRDefault="00C41B85" w:rsidP="00C41B85">
      <w:pPr>
        <w:spacing w:line="276" w:lineRule="auto"/>
        <w:rPr>
          <w:b/>
        </w:rPr>
      </w:pPr>
      <w:r w:rsidRPr="00AB733C">
        <w:rPr>
          <w:b/>
        </w:rPr>
        <w:t xml:space="preserve">Об организации учета </w:t>
      </w:r>
    </w:p>
    <w:p w:rsidR="00C41B85" w:rsidRPr="00AB733C" w:rsidRDefault="00C41B85" w:rsidP="00C41B85">
      <w:pPr>
        <w:spacing w:line="276" w:lineRule="auto"/>
        <w:rPr>
          <w:b/>
        </w:rPr>
      </w:pPr>
      <w:r w:rsidRPr="00AB733C">
        <w:rPr>
          <w:b/>
        </w:rPr>
        <w:t>в Центральной избирательной комиссии Республики Саха (Якутия)</w:t>
      </w:r>
    </w:p>
    <w:p w:rsidR="00C41B85" w:rsidRPr="00AB733C" w:rsidRDefault="00C41B85" w:rsidP="00C41B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733C">
        <w:rPr>
          <w:rFonts w:ascii="Times New Roman" w:hAnsi="Times New Roman" w:cs="Times New Roman"/>
          <w:sz w:val="28"/>
          <w:szCs w:val="28"/>
        </w:rPr>
        <w:t>сведений о готовности предоставить региональными и муниципальными организациями телерадиовещания, редакциями региональных и муниципальных периодических печатных изданий, эфирного времени, печатной площади зарегистриров</w:t>
      </w:r>
      <w:r>
        <w:rPr>
          <w:rFonts w:ascii="Times New Roman" w:hAnsi="Times New Roman" w:cs="Times New Roman"/>
          <w:sz w:val="28"/>
          <w:szCs w:val="28"/>
        </w:rPr>
        <w:t xml:space="preserve">анным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кандидатам </w:t>
      </w:r>
      <w:r w:rsidRPr="00AB733C">
        <w:rPr>
          <w:rFonts w:ascii="Times New Roman" w:hAnsi="Times New Roman" w:cs="Times New Roman"/>
          <w:sz w:val="28"/>
          <w:szCs w:val="28"/>
        </w:rPr>
        <w:t xml:space="preserve"> при</w:t>
      </w:r>
      <w:proofErr w:type="gramEnd"/>
      <w:r w:rsidRPr="00AB733C">
        <w:rPr>
          <w:rFonts w:ascii="Times New Roman" w:hAnsi="Times New Roman" w:cs="Times New Roman"/>
          <w:sz w:val="28"/>
          <w:szCs w:val="28"/>
        </w:rPr>
        <w:t xml:space="preserve"> проведении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 выбора</w:t>
      </w:r>
      <w:r w:rsidRPr="00AB7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народного депутата</w:t>
      </w:r>
      <w:r w:rsidRPr="00AB733C">
        <w:rPr>
          <w:rFonts w:ascii="Times New Roman" w:hAnsi="Times New Roman" w:cs="Times New Roman"/>
          <w:sz w:val="28"/>
          <w:szCs w:val="28"/>
        </w:rPr>
        <w:t xml:space="preserve"> Республики Саха (Якутия) шестого созыва по Арктическому одномандатному избирательному округу №</w:t>
      </w:r>
      <w:r w:rsidR="00B119AF">
        <w:rPr>
          <w:rFonts w:ascii="Times New Roman" w:hAnsi="Times New Roman" w:cs="Times New Roman"/>
          <w:sz w:val="28"/>
          <w:szCs w:val="28"/>
        </w:rPr>
        <w:t>35</w:t>
      </w:r>
      <w:r w:rsidR="00143431">
        <w:rPr>
          <w:rFonts w:ascii="Times New Roman" w:hAnsi="Times New Roman" w:cs="Times New Roman"/>
          <w:sz w:val="28"/>
          <w:szCs w:val="28"/>
        </w:rPr>
        <w:t>, назначенного на</w:t>
      </w:r>
    </w:p>
    <w:p w:rsidR="00C41B85" w:rsidRPr="00AB733C" w:rsidRDefault="00C41B85" w:rsidP="00C41B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733C">
        <w:rPr>
          <w:rFonts w:ascii="Times New Roman" w:hAnsi="Times New Roman" w:cs="Times New Roman"/>
          <w:sz w:val="28"/>
          <w:szCs w:val="28"/>
        </w:rPr>
        <w:t>22 марта 2020 года</w:t>
      </w:r>
    </w:p>
    <w:p w:rsidR="00C41B85" w:rsidRDefault="00C41B85" w:rsidP="00C41B85">
      <w:pPr>
        <w:spacing w:line="276" w:lineRule="auto"/>
      </w:pPr>
    </w:p>
    <w:p w:rsidR="00C41B85" w:rsidRDefault="00C41B85" w:rsidP="00C41B85">
      <w:pPr>
        <w:spacing w:line="360" w:lineRule="auto"/>
        <w:ind w:firstLine="708"/>
        <w:jc w:val="both"/>
      </w:pPr>
    </w:p>
    <w:p w:rsidR="00C41B85" w:rsidRDefault="00C41B85" w:rsidP="00C41B85">
      <w:pPr>
        <w:spacing w:line="360" w:lineRule="auto"/>
        <w:ind w:firstLine="708"/>
        <w:jc w:val="both"/>
      </w:pPr>
      <w:r w:rsidRPr="00E8577D">
        <w:t>В целях осуществления контроля за соблюдением порядка и правил проведения предвыборной агитации на территории Республики Саха (Якутия) в соответствии Федеральным законом «Об основных гарантиях избирательных прав и права на участие в референдуме граждан Российской Федерации» и законом Республики Саха (Якутия) «</w:t>
      </w:r>
      <w:r>
        <w:t>О выборах народных депутатов Республики Саха (Якутия)</w:t>
      </w:r>
      <w:proofErr w:type="gramStart"/>
      <w:r w:rsidRPr="00E8577D">
        <w:t>»</w:t>
      </w:r>
      <w:r>
        <w:t xml:space="preserve">, </w:t>
      </w:r>
      <w:r w:rsidRPr="00E8577D">
        <w:t xml:space="preserve"> Центральная</w:t>
      </w:r>
      <w:proofErr w:type="gramEnd"/>
      <w:r w:rsidRPr="00E8577D">
        <w:t xml:space="preserve"> избирательная комиссия Республики Саха (Якутия) п о с т а н о в л я е т:</w:t>
      </w:r>
    </w:p>
    <w:p w:rsidR="00C41B85" w:rsidRPr="00AB733C" w:rsidRDefault="00F0680C" w:rsidP="00C41B85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0680C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41B85" w:rsidRPr="00AB733C">
        <w:rPr>
          <w:rFonts w:ascii="Times New Roman" w:hAnsi="Times New Roman" w:cs="Times New Roman"/>
          <w:b w:val="0"/>
          <w:sz w:val="28"/>
          <w:szCs w:val="28"/>
        </w:rPr>
        <w:t>1. Утвердить порядок учета в Центральной избирательной комиссии Республики Саха (Якутия) уведомлений о готовности предоставить региональными и муниципальными организациями телерадиовещания, редакциями региональных и муниципальных периодических печатных изданий, эфирного времени, печатной площади зарегистриро</w:t>
      </w:r>
      <w:r w:rsidR="00C41B85">
        <w:rPr>
          <w:rFonts w:ascii="Times New Roman" w:hAnsi="Times New Roman" w:cs="Times New Roman"/>
          <w:b w:val="0"/>
          <w:sz w:val="28"/>
          <w:szCs w:val="28"/>
        </w:rPr>
        <w:t xml:space="preserve">ванным </w:t>
      </w:r>
      <w:r w:rsidR="00C41B8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кандидатам при </w:t>
      </w:r>
      <w:r w:rsidR="00C41B85" w:rsidRPr="00AB733C">
        <w:rPr>
          <w:rFonts w:ascii="Times New Roman" w:hAnsi="Times New Roman" w:cs="Times New Roman"/>
          <w:b w:val="0"/>
          <w:sz w:val="28"/>
          <w:szCs w:val="28"/>
        </w:rPr>
        <w:t xml:space="preserve"> проведении  дополнительных  выборов  народного депутата Республики Саха (Якутия) шестого созыва по Арктическому одномандатному избирательному округу № 35 (прилагается).</w:t>
      </w:r>
    </w:p>
    <w:p w:rsidR="00C41B85" w:rsidRDefault="00C41B85" w:rsidP="009B7AD9">
      <w:pPr>
        <w:spacing w:line="360" w:lineRule="auto"/>
        <w:ind w:firstLine="708"/>
        <w:jc w:val="both"/>
      </w:pPr>
      <w:r>
        <w:t xml:space="preserve">  2. Контроль за выполнением настоящего постановления возложить на заместителя председателя Центральной избирательной комиссии Республики Саха (Якутия) Андросова И. М.</w:t>
      </w:r>
    </w:p>
    <w:p w:rsidR="00C41B85" w:rsidRDefault="00C41B85" w:rsidP="00C41B85">
      <w:pPr>
        <w:spacing w:line="360" w:lineRule="auto"/>
        <w:ind w:firstLine="708"/>
        <w:jc w:val="both"/>
      </w:pPr>
      <w:r>
        <w:t>3. Разместить настоящее постановление на сайте Центральной избирательной комиссии Республики Саха (Якутия) в информационно-телекоммуникационной сети «Интернет».</w:t>
      </w:r>
    </w:p>
    <w:p w:rsidR="00C41B85" w:rsidRDefault="00C41B85" w:rsidP="00C41B85">
      <w:pPr>
        <w:spacing w:line="360" w:lineRule="auto"/>
        <w:ind w:firstLine="708"/>
        <w:jc w:val="both"/>
      </w:pPr>
    </w:p>
    <w:p w:rsidR="00C41B85" w:rsidRPr="00F94B0A" w:rsidRDefault="00C41B85" w:rsidP="00C41B85">
      <w:pPr>
        <w:ind w:left="720" w:firstLine="720"/>
        <w:jc w:val="both"/>
      </w:pPr>
    </w:p>
    <w:p w:rsidR="00C41B85" w:rsidRPr="00F94B0A" w:rsidRDefault="00C41B85" w:rsidP="00C41B85">
      <w:pPr>
        <w:ind w:left="720" w:firstLine="720"/>
        <w:jc w:val="both"/>
      </w:pPr>
      <w:r w:rsidRPr="00F94B0A">
        <w:t xml:space="preserve">Председатель </w:t>
      </w:r>
    </w:p>
    <w:p w:rsidR="00C41B85" w:rsidRPr="00F94B0A" w:rsidRDefault="00C41B85" w:rsidP="00C41B85">
      <w:pPr>
        <w:jc w:val="both"/>
      </w:pPr>
      <w:r w:rsidRPr="00F94B0A">
        <w:t xml:space="preserve">Центральной избирательной комиссии </w:t>
      </w:r>
    </w:p>
    <w:p w:rsidR="00C41B85" w:rsidRPr="00F94B0A" w:rsidRDefault="00C41B85" w:rsidP="00C41B85">
      <w:pPr>
        <w:ind w:firstLine="720"/>
        <w:jc w:val="both"/>
      </w:pPr>
      <w:r w:rsidRPr="00F94B0A">
        <w:t>Республики Саха (Якутия)</w:t>
      </w:r>
      <w:r w:rsidRPr="00F94B0A">
        <w:tab/>
      </w:r>
      <w:r w:rsidRPr="00F94B0A">
        <w:tab/>
      </w:r>
      <w:r w:rsidRPr="00F94B0A">
        <w:tab/>
      </w:r>
      <w:r w:rsidRPr="00F94B0A">
        <w:tab/>
        <w:t xml:space="preserve">   </w:t>
      </w:r>
      <w:r>
        <w:t xml:space="preserve">               </w:t>
      </w:r>
      <w:r w:rsidRPr="00F94B0A">
        <w:t>А.</w:t>
      </w:r>
      <w:r>
        <w:t>М. Ефимов</w:t>
      </w:r>
    </w:p>
    <w:p w:rsidR="00C41B85" w:rsidRPr="00F94B0A" w:rsidRDefault="00C41B85" w:rsidP="00C41B85">
      <w:pPr>
        <w:jc w:val="both"/>
      </w:pPr>
      <w:r w:rsidRPr="00F94B0A">
        <w:tab/>
      </w:r>
    </w:p>
    <w:p w:rsidR="00C41B85" w:rsidRPr="00F94B0A" w:rsidRDefault="00C41B85" w:rsidP="00C41B85">
      <w:pPr>
        <w:jc w:val="both"/>
      </w:pPr>
      <w:r w:rsidRPr="00F94B0A">
        <w:tab/>
      </w:r>
      <w:r w:rsidRPr="00F94B0A">
        <w:tab/>
      </w:r>
      <w:proofErr w:type="spellStart"/>
      <w:r w:rsidR="00047529">
        <w:t>И.о</w:t>
      </w:r>
      <w:proofErr w:type="spellEnd"/>
      <w:r w:rsidR="00047529">
        <w:t xml:space="preserve">. </w:t>
      </w:r>
      <w:r w:rsidRPr="00F94B0A">
        <w:t>Секретар</w:t>
      </w:r>
      <w:r w:rsidR="00047529">
        <w:t>я</w:t>
      </w:r>
    </w:p>
    <w:p w:rsidR="00C41B85" w:rsidRPr="00F94B0A" w:rsidRDefault="00C41B85" w:rsidP="00C41B85">
      <w:pPr>
        <w:jc w:val="both"/>
      </w:pPr>
      <w:r w:rsidRPr="00F94B0A">
        <w:t xml:space="preserve">Центральной избирательной комиссии </w:t>
      </w:r>
    </w:p>
    <w:p w:rsidR="00C41B85" w:rsidRDefault="00C41B85" w:rsidP="00C41B85">
      <w:pPr>
        <w:ind w:firstLine="720"/>
        <w:jc w:val="both"/>
      </w:pPr>
      <w:r w:rsidRPr="00F94B0A">
        <w:t>Республики Саха (Якутия)</w:t>
      </w:r>
      <w:r w:rsidRPr="00F94B0A">
        <w:tab/>
      </w:r>
      <w:r w:rsidRPr="00F94B0A">
        <w:tab/>
      </w:r>
      <w:r w:rsidRPr="00F94B0A">
        <w:tab/>
      </w:r>
      <w:r w:rsidR="00047529">
        <w:t xml:space="preserve">      </w:t>
      </w:r>
      <w:r w:rsidRPr="00F94B0A">
        <w:tab/>
        <w:t xml:space="preserve">   </w:t>
      </w:r>
      <w:r>
        <w:t xml:space="preserve">          </w:t>
      </w:r>
      <w:r w:rsidR="00047529">
        <w:t xml:space="preserve">    Е.П. Андреева</w:t>
      </w:r>
      <w:r w:rsidRPr="00F94B0A">
        <w:t xml:space="preserve"> </w:t>
      </w:r>
    </w:p>
    <w:p w:rsidR="00C41B85" w:rsidRDefault="00C41B85" w:rsidP="00C41B85">
      <w:pPr>
        <w:ind w:firstLine="720"/>
        <w:jc w:val="both"/>
      </w:pPr>
    </w:p>
    <w:p w:rsidR="00C41B85" w:rsidRPr="00F94B0A" w:rsidRDefault="00C41B85" w:rsidP="00C41B85">
      <w:pPr>
        <w:ind w:firstLine="720"/>
        <w:jc w:val="both"/>
      </w:pPr>
    </w:p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41B85" w:rsidRDefault="00C41B85" w:rsidP="00C41B85"/>
    <w:p w:rsidR="00C41B85" w:rsidRPr="00CE5B9E" w:rsidRDefault="00C41B85" w:rsidP="00C41B85"/>
    <w:p w:rsidR="009B7AD9" w:rsidRPr="00CE5B9E" w:rsidRDefault="009B7AD9" w:rsidP="00C41B85"/>
    <w:p w:rsidR="009B7AD9" w:rsidRPr="00CE5B9E" w:rsidRDefault="009B7AD9" w:rsidP="00C41B85">
      <w:pPr>
        <w:widowControl w:val="0"/>
        <w:ind w:left="4962"/>
      </w:pPr>
    </w:p>
    <w:p w:rsidR="00C41B85" w:rsidRPr="00F0680C" w:rsidRDefault="00C41B85" w:rsidP="00F0680C">
      <w:pPr>
        <w:widowControl w:val="0"/>
        <w:ind w:left="4962"/>
        <w:rPr>
          <w:sz w:val="22"/>
          <w:szCs w:val="22"/>
        </w:rPr>
      </w:pPr>
      <w:r w:rsidRPr="00F0680C">
        <w:rPr>
          <w:sz w:val="22"/>
          <w:szCs w:val="22"/>
        </w:rPr>
        <w:lastRenderedPageBreak/>
        <w:t xml:space="preserve">Приложение </w:t>
      </w:r>
    </w:p>
    <w:p w:rsidR="00C41B85" w:rsidRPr="00F0680C" w:rsidRDefault="00C41B85" w:rsidP="00F0680C">
      <w:pPr>
        <w:ind w:left="4962"/>
        <w:jc w:val="both"/>
        <w:rPr>
          <w:sz w:val="22"/>
          <w:szCs w:val="22"/>
        </w:rPr>
      </w:pPr>
      <w:r w:rsidRPr="00F0680C">
        <w:rPr>
          <w:sz w:val="22"/>
          <w:szCs w:val="22"/>
        </w:rPr>
        <w:t>к постановлению Центральной избирательной комиссии Республики Саха (Якутия)</w:t>
      </w:r>
    </w:p>
    <w:p w:rsidR="00C41B85" w:rsidRPr="00F0680C" w:rsidRDefault="00F0680C" w:rsidP="00F0680C">
      <w:pPr>
        <w:widowControl w:val="0"/>
        <w:ind w:left="4962"/>
        <w:jc w:val="both"/>
        <w:rPr>
          <w:sz w:val="22"/>
          <w:szCs w:val="22"/>
        </w:rPr>
      </w:pPr>
      <w:r w:rsidRPr="00F0680C">
        <w:rPr>
          <w:sz w:val="22"/>
          <w:szCs w:val="22"/>
        </w:rPr>
        <w:t>от 2</w:t>
      </w:r>
      <w:r w:rsidRPr="003E56A8">
        <w:rPr>
          <w:sz w:val="22"/>
          <w:szCs w:val="22"/>
        </w:rPr>
        <w:t>2</w:t>
      </w:r>
      <w:r w:rsidR="00C41B85" w:rsidRPr="00F0680C">
        <w:rPr>
          <w:sz w:val="22"/>
          <w:szCs w:val="22"/>
        </w:rPr>
        <w:t xml:space="preserve"> декабря   2019 года № </w:t>
      </w:r>
      <w:r w:rsidR="00143431">
        <w:rPr>
          <w:sz w:val="22"/>
          <w:szCs w:val="22"/>
        </w:rPr>
        <w:t>114/10-4</w:t>
      </w:r>
    </w:p>
    <w:p w:rsidR="00C41B85" w:rsidRPr="007B397F" w:rsidRDefault="00C41B85" w:rsidP="00C41B85">
      <w:pPr>
        <w:spacing w:line="360" w:lineRule="auto"/>
        <w:rPr>
          <w:b/>
          <w:bCs/>
        </w:rPr>
      </w:pPr>
    </w:p>
    <w:p w:rsidR="00C41B85" w:rsidRPr="007B397F" w:rsidRDefault="00C41B85" w:rsidP="00C41B85">
      <w:pPr>
        <w:spacing w:line="276" w:lineRule="auto"/>
        <w:rPr>
          <w:b/>
          <w:bCs/>
        </w:rPr>
      </w:pPr>
      <w:r w:rsidRPr="007B397F">
        <w:rPr>
          <w:b/>
          <w:bCs/>
        </w:rPr>
        <w:t xml:space="preserve">Порядок учета </w:t>
      </w:r>
    </w:p>
    <w:p w:rsidR="00C41B85" w:rsidRPr="007B397F" w:rsidRDefault="00C41B85" w:rsidP="00C41B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397F">
        <w:rPr>
          <w:rFonts w:ascii="Times New Roman" w:hAnsi="Times New Roman" w:cs="Times New Roman"/>
          <w:sz w:val="28"/>
          <w:szCs w:val="28"/>
        </w:rPr>
        <w:t>в Центральной избирательной комиссии Республики Саха (Якутия) уведомлений о готовности предоставить региональными и муниципальными организациями телерадиовещания, редакциями региональных и муниципальных периодических печатных изданий, эфирного времени, печатной площади зарегистрированным кандидатам при пр</w:t>
      </w:r>
      <w:r w:rsidR="00F0680C">
        <w:rPr>
          <w:rFonts w:ascii="Times New Roman" w:hAnsi="Times New Roman" w:cs="Times New Roman"/>
          <w:sz w:val="28"/>
          <w:szCs w:val="28"/>
        </w:rPr>
        <w:t xml:space="preserve">оведении </w:t>
      </w:r>
      <w:proofErr w:type="gramStart"/>
      <w:r w:rsidR="00F0680C">
        <w:rPr>
          <w:rFonts w:ascii="Times New Roman" w:hAnsi="Times New Roman" w:cs="Times New Roman"/>
          <w:sz w:val="28"/>
          <w:szCs w:val="28"/>
        </w:rPr>
        <w:t>дополнительных  выборов</w:t>
      </w:r>
      <w:proofErr w:type="gramEnd"/>
      <w:r w:rsidRPr="007B397F">
        <w:rPr>
          <w:rFonts w:ascii="Times New Roman" w:hAnsi="Times New Roman" w:cs="Times New Roman"/>
          <w:sz w:val="28"/>
          <w:szCs w:val="28"/>
        </w:rPr>
        <w:t xml:space="preserve">  народного депутата Республики Саха (Якутия) шестого созыва по Арктическому одномандатному избирательному округу №</w:t>
      </w:r>
      <w:r w:rsidR="00F0680C">
        <w:rPr>
          <w:rFonts w:ascii="Times New Roman" w:hAnsi="Times New Roman" w:cs="Times New Roman"/>
          <w:sz w:val="28"/>
          <w:szCs w:val="28"/>
        </w:rPr>
        <w:t>35</w:t>
      </w:r>
      <w:r w:rsidR="00143431">
        <w:rPr>
          <w:rFonts w:ascii="Times New Roman" w:hAnsi="Times New Roman" w:cs="Times New Roman"/>
          <w:sz w:val="28"/>
          <w:szCs w:val="28"/>
        </w:rPr>
        <w:t xml:space="preserve">, назначенного на </w:t>
      </w:r>
    </w:p>
    <w:p w:rsidR="00C41B85" w:rsidRPr="007B397F" w:rsidRDefault="00C41B85" w:rsidP="00C41B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397F">
        <w:rPr>
          <w:rFonts w:ascii="Times New Roman" w:hAnsi="Times New Roman" w:cs="Times New Roman"/>
          <w:sz w:val="28"/>
          <w:szCs w:val="28"/>
        </w:rPr>
        <w:t>22 марта 2020 года.</w:t>
      </w:r>
    </w:p>
    <w:p w:rsidR="00C41B85" w:rsidRPr="007B397F" w:rsidRDefault="00C41B85" w:rsidP="00C41B85">
      <w:pPr>
        <w:spacing w:line="276" w:lineRule="auto"/>
        <w:rPr>
          <w:b/>
        </w:rPr>
      </w:pPr>
    </w:p>
    <w:p w:rsidR="00C41B85" w:rsidRPr="008165D3" w:rsidRDefault="00C41B85" w:rsidP="00C41B85">
      <w:pPr>
        <w:spacing w:line="360" w:lineRule="auto"/>
        <w:rPr>
          <w:b/>
          <w:bCs/>
        </w:rPr>
      </w:pPr>
    </w:p>
    <w:p w:rsidR="009E60E2" w:rsidRPr="009E60E2" w:rsidRDefault="00C41B85" w:rsidP="00C41B85">
      <w:pPr>
        <w:spacing w:line="360" w:lineRule="auto"/>
        <w:ind w:firstLine="709"/>
        <w:jc w:val="both"/>
      </w:pPr>
      <w:r w:rsidRPr="008165D3">
        <w:t>В соответствии с пунктом 8 статьи 57, пунктом 2 статьи 59 закона Республики Саха (Якутия)</w:t>
      </w:r>
      <w:r>
        <w:t xml:space="preserve"> </w:t>
      </w:r>
      <w:r w:rsidRPr="008165D3">
        <w:t>«О выборах народных депутатов Республики Саха (Якутия)» сведения о размере (в валюте Российской Федерации) и другие условия оплаты эфирного времени, печатной площади (далее -</w:t>
      </w:r>
      <w:r>
        <w:t xml:space="preserve"> </w:t>
      </w:r>
      <w:r w:rsidRPr="008165D3">
        <w:t>уведомления) должны быть опубликованы соответствующими региональными и муниципальными организациями телерадиовещания, редакциями региональных и муниципальных периодических печатных изданий и представлены в</w:t>
      </w:r>
      <w:r w:rsidRPr="008165D3">
        <w:rPr>
          <w:bCs/>
        </w:rPr>
        <w:t xml:space="preserve"> Центр</w:t>
      </w:r>
      <w:r>
        <w:rPr>
          <w:bCs/>
        </w:rPr>
        <w:t xml:space="preserve">альную </w:t>
      </w:r>
      <w:r w:rsidRPr="008165D3">
        <w:rPr>
          <w:bCs/>
        </w:rPr>
        <w:t>избир</w:t>
      </w:r>
      <w:r>
        <w:rPr>
          <w:bCs/>
        </w:rPr>
        <w:t xml:space="preserve">ательную комиссию </w:t>
      </w:r>
      <w:r w:rsidRPr="008165D3">
        <w:rPr>
          <w:bCs/>
        </w:rPr>
        <w:t>Республики Саха</w:t>
      </w:r>
      <w:r>
        <w:rPr>
          <w:bCs/>
        </w:rPr>
        <w:t xml:space="preserve"> </w:t>
      </w:r>
      <w:r w:rsidRPr="008165D3">
        <w:rPr>
          <w:bCs/>
        </w:rPr>
        <w:t>(Якутия)</w:t>
      </w:r>
      <w:r w:rsidRPr="008165D3">
        <w:t xml:space="preserve"> не позднее чем через 30 дней со дня официального опубликования (публикации) решения </w:t>
      </w:r>
      <w:r w:rsidRPr="007B397F">
        <w:t xml:space="preserve">о назначении дополнительных  выборов  народного депутата Республики Саха (Якутия) шестого созыва по Арктическому одномандатному избирательному округу № 35 </w:t>
      </w:r>
      <w:r w:rsidRPr="008165D3">
        <w:t>и в тот же срок представлены в</w:t>
      </w:r>
      <w:r w:rsidRPr="008165D3">
        <w:rPr>
          <w:b/>
          <w:bCs/>
        </w:rPr>
        <w:t xml:space="preserve"> </w:t>
      </w:r>
      <w:r w:rsidRPr="00B15870">
        <w:rPr>
          <w:bCs/>
        </w:rPr>
        <w:t>Центральную избирательную комиссию</w:t>
      </w:r>
      <w:r w:rsidRPr="008165D3">
        <w:rPr>
          <w:bCs/>
        </w:rPr>
        <w:t xml:space="preserve"> </w:t>
      </w:r>
      <w:r w:rsidRPr="008165D3">
        <w:rPr>
          <w:bCs/>
          <w:color w:val="000000"/>
        </w:rPr>
        <w:t>Республики Саха (Якутия)</w:t>
      </w:r>
      <w:r>
        <w:t>.</w:t>
      </w:r>
      <w:r w:rsidRPr="008165D3">
        <w:t xml:space="preserve"> Вместе с указанными сведениями в </w:t>
      </w:r>
      <w:r w:rsidRPr="008165D3">
        <w:rPr>
          <w:bCs/>
        </w:rPr>
        <w:t xml:space="preserve">Центризбирком </w:t>
      </w:r>
      <w:r w:rsidRPr="008165D3">
        <w:rPr>
          <w:bCs/>
          <w:color w:val="000000"/>
        </w:rPr>
        <w:t xml:space="preserve">Республики Саха (Якутия) </w:t>
      </w:r>
      <w:r w:rsidRPr="008165D3">
        <w:t>должны быть представлены  также сведения, содержащие наименование, юридический адрес и идентификационный номер налогоплательщика</w:t>
      </w:r>
      <w:r w:rsidR="009E60E2">
        <w:t xml:space="preserve"> </w:t>
      </w:r>
      <w:r w:rsidRPr="008165D3">
        <w:t xml:space="preserve"> организации (фамилию, имя и отчество индивидуального предпринимателя, идентификационный номер налогоплательщика,</w:t>
      </w:r>
      <w:r w:rsidR="009E60E2">
        <w:t xml:space="preserve"> </w:t>
      </w:r>
      <w:r w:rsidRPr="008165D3">
        <w:t xml:space="preserve"> </w:t>
      </w:r>
      <w:r w:rsidRPr="009E60E2">
        <w:t xml:space="preserve">наименование субъекта </w:t>
      </w:r>
      <w:r w:rsidRPr="009E60E2">
        <w:lastRenderedPageBreak/>
        <w:t xml:space="preserve">Российской Федерации, района, города, иного населенного пункта, где </w:t>
      </w:r>
      <w:r w:rsidR="009E60E2" w:rsidRPr="009E60E2">
        <w:t>находится место его жительства),</w:t>
      </w:r>
      <w:r w:rsidR="009E60E2" w:rsidRPr="009E60E2">
        <w:rPr>
          <w:color w:val="000000"/>
        </w:rPr>
        <w:t xml:space="preserve"> </w:t>
      </w:r>
      <w:r w:rsidR="009E60E2">
        <w:rPr>
          <w:color w:val="000000"/>
        </w:rPr>
        <w:t>также к</w:t>
      </w:r>
      <w:r w:rsidR="009E60E2" w:rsidRPr="00615F7F">
        <w:rPr>
          <w:color w:val="000000"/>
        </w:rPr>
        <w:t>онтактная информация</w:t>
      </w:r>
      <w:r w:rsidR="009E60E2" w:rsidRPr="009E60E2">
        <w:rPr>
          <w:color w:val="000000"/>
        </w:rPr>
        <w:t xml:space="preserve">, </w:t>
      </w:r>
      <w:r w:rsidR="009E60E2">
        <w:rPr>
          <w:color w:val="000000"/>
        </w:rPr>
        <w:t>н</w:t>
      </w:r>
      <w:r w:rsidR="009E60E2" w:rsidRPr="00615F7F">
        <w:rPr>
          <w:color w:val="000000"/>
        </w:rPr>
        <w:t>аименование источника публикации</w:t>
      </w:r>
      <w:r w:rsidR="009E60E2">
        <w:rPr>
          <w:color w:val="000000"/>
        </w:rPr>
        <w:t>,</w:t>
      </w:r>
      <w:r w:rsidR="009E60E2" w:rsidRPr="009E60E2">
        <w:rPr>
          <w:color w:val="000000"/>
        </w:rPr>
        <w:t xml:space="preserve"> </w:t>
      </w:r>
      <w:r w:rsidR="009E60E2">
        <w:rPr>
          <w:color w:val="000000"/>
        </w:rPr>
        <w:t>н</w:t>
      </w:r>
      <w:r w:rsidR="009E60E2" w:rsidRPr="00615F7F">
        <w:rPr>
          <w:color w:val="000000"/>
        </w:rPr>
        <w:t>омер выпуска</w:t>
      </w:r>
      <w:r w:rsidR="009E60E2">
        <w:rPr>
          <w:color w:val="000000"/>
        </w:rPr>
        <w:t>.</w:t>
      </w:r>
    </w:p>
    <w:p w:rsidR="009B7AD9" w:rsidRPr="00F121B3" w:rsidRDefault="009B696B" w:rsidP="009B696B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u w:val="single"/>
        </w:rPr>
      </w:pPr>
      <w:r>
        <w:t xml:space="preserve">           </w:t>
      </w:r>
      <w:r w:rsidR="00C41B85" w:rsidRPr="009B696B">
        <w:rPr>
          <w:snapToGrid w:val="0"/>
        </w:rPr>
        <w:t xml:space="preserve">Прием уведомлений </w:t>
      </w:r>
      <w:r w:rsidR="00C41B85" w:rsidRPr="009B696B">
        <w:t xml:space="preserve">производится в </w:t>
      </w:r>
      <w:proofErr w:type="gramStart"/>
      <w:r w:rsidR="00C41B85" w:rsidRPr="009B696B">
        <w:rPr>
          <w:bCs/>
        </w:rPr>
        <w:t xml:space="preserve">Центризбиркоме  </w:t>
      </w:r>
      <w:r w:rsidR="00C41B85" w:rsidRPr="009B696B">
        <w:rPr>
          <w:bCs/>
          <w:color w:val="000000"/>
        </w:rPr>
        <w:t>Республики</w:t>
      </w:r>
      <w:proofErr w:type="gramEnd"/>
      <w:r w:rsidR="00C41B85" w:rsidRPr="009B696B">
        <w:rPr>
          <w:bCs/>
          <w:color w:val="000000"/>
        </w:rPr>
        <w:t xml:space="preserve"> Саха (Якутия) </w:t>
      </w:r>
      <w:r w:rsidR="00C41B85" w:rsidRPr="00F121B3">
        <w:rPr>
          <w:bCs/>
          <w:color w:val="000000"/>
        </w:rPr>
        <w:t>по адресу: г. Якутск ,</w:t>
      </w:r>
      <w:proofErr w:type="spellStart"/>
      <w:r w:rsidR="00C41B85" w:rsidRPr="00F121B3">
        <w:rPr>
          <w:bCs/>
          <w:color w:val="000000"/>
        </w:rPr>
        <w:t>пр</w:t>
      </w:r>
      <w:proofErr w:type="spellEnd"/>
      <w:r w:rsidR="00C41B85" w:rsidRPr="00F121B3">
        <w:rPr>
          <w:bCs/>
          <w:color w:val="000000"/>
        </w:rPr>
        <w:t xml:space="preserve"> Ленина, дом 30, </w:t>
      </w:r>
      <w:proofErr w:type="spellStart"/>
      <w:r w:rsidR="00C41B85" w:rsidRPr="00F121B3">
        <w:rPr>
          <w:bCs/>
          <w:color w:val="000000"/>
        </w:rPr>
        <w:t>каб</w:t>
      </w:r>
      <w:proofErr w:type="spellEnd"/>
      <w:r w:rsidR="00C41B85" w:rsidRPr="00F121B3">
        <w:rPr>
          <w:bCs/>
          <w:color w:val="000000"/>
        </w:rPr>
        <w:t>. 12</w:t>
      </w:r>
      <w:r w:rsidR="00C41B85" w:rsidRPr="00F121B3">
        <w:rPr>
          <w:bCs/>
        </w:rPr>
        <w:t>.</w:t>
      </w:r>
      <w:r w:rsidRPr="009B696B">
        <w:rPr>
          <w:bCs/>
        </w:rPr>
        <w:t xml:space="preserve"> рабоче</w:t>
      </w:r>
      <w:r w:rsidR="003E56A8">
        <w:rPr>
          <w:bCs/>
        </w:rPr>
        <w:t>е время с 09-00 до 18-00 часов,</w:t>
      </w:r>
      <w:r w:rsidRPr="009B696B">
        <w:rPr>
          <w:bCs/>
        </w:rPr>
        <w:t xml:space="preserve"> обеденный перерыв с 13-00 </w:t>
      </w:r>
      <w:r w:rsidR="003E56A8">
        <w:rPr>
          <w:bCs/>
        </w:rPr>
        <w:t xml:space="preserve">до </w:t>
      </w:r>
      <w:r w:rsidRPr="009B696B">
        <w:rPr>
          <w:bCs/>
        </w:rPr>
        <w:t xml:space="preserve">14-00 </w:t>
      </w:r>
      <w:proofErr w:type="spellStart"/>
      <w:r w:rsidRPr="009B696B">
        <w:rPr>
          <w:bCs/>
        </w:rPr>
        <w:t>часов.</w:t>
      </w:r>
      <w:r w:rsidR="00F121B3">
        <w:rPr>
          <w:bCs/>
        </w:rPr>
        <w:t>и</w:t>
      </w:r>
      <w:proofErr w:type="spellEnd"/>
      <w:r w:rsidR="00F121B3">
        <w:rPr>
          <w:bCs/>
        </w:rPr>
        <w:t xml:space="preserve"> на электронный адрес </w:t>
      </w:r>
      <w:r w:rsidR="00F121B3" w:rsidRPr="00F121B3">
        <w:rPr>
          <w:u w:val="single"/>
        </w:rPr>
        <w:t>Cik14@mail.ru</w:t>
      </w:r>
    </w:p>
    <w:p w:rsidR="00C41B85" w:rsidRPr="009B696B" w:rsidRDefault="00C41B85" w:rsidP="009B7AD9">
      <w:pPr>
        <w:widowControl w:val="0"/>
        <w:autoSpaceDE w:val="0"/>
        <w:autoSpaceDN w:val="0"/>
        <w:adjustRightInd w:val="0"/>
        <w:spacing w:line="360" w:lineRule="auto"/>
        <w:jc w:val="both"/>
        <w:rPr>
          <w:snapToGrid w:val="0"/>
        </w:rPr>
      </w:pPr>
      <w:r w:rsidRPr="009B696B">
        <w:rPr>
          <w:bCs/>
        </w:rPr>
        <w:t xml:space="preserve"> </w:t>
      </w:r>
      <w:r w:rsidRPr="009B696B">
        <w:rPr>
          <w:snapToGrid w:val="0"/>
        </w:rPr>
        <w:t xml:space="preserve">Пунктом 2 Положения о Рабочей группе по информационным спорам и иным вопросам информационного обеспечения выборов (далее – Рабочая группа), утвержденного постановлением Центральной избирательной комиссии </w:t>
      </w:r>
      <w:r w:rsidRPr="009B696B">
        <w:rPr>
          <w:bCs/>
          <w:color w:val="000000"/>
        </w:rPr>
        <w:t>Республики Саха (Якутия)</w:t>
      </w:r>
      <w:r w:rsidR="00D904C2" w:rsidRPr="009B696B">
        <w:rPr>
          <w:bCs/>
          <w:color w:val="000000"/>
        </w:rPr>
        <w:t xml:space="preserve">17 августа 2017 года  </w:t>
      </w:r>
      <w:r w:rsidR="00D904C2" w:rsidRPr="009B696B">
        <w:rPr>
          <w:snapToGrid w:val="0"/>
        </w:rPr>
        <w:t xml:space="preserve">№ 2 /5-6 </w:t>
      </w:r>
      <w:r w:rsidRPr="009B696B">
        <w:rPr>
          <w:snapToGrid w:val="0"/>
        </w:rPr>
        <w:t>определено, что сбор и систематизация уведомлений входят в компетенцию Рабочей группы.</w:t>
      </w:r>
    </w:p>
    <w:p w:rsidR="00C41B85" w:rsidRPr="009B696B" w:rsidRDefault="00C41B85" w:rsidP="00C41B8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9B696B">
        <w:rPr>
          <w:snapToGrid w:val="0"/>
        </w:rPr>
        <w:t>В день поступления Сведений в Центральную избирательную комиссию Республики Саха (Якутия) их электронная копия передается в Рабочую группу. Руководитель Рабочей группы либо Секретарь Рабочей группы систематизирует и вносит сведения в таблицу (приложение 1,</w:t>
      </w:r>
      <w:r w:rsidRPr="009B696B">
        <w:t xml:space="preserve"> приложение 2).</w:t>
      </w:r>
    </w:p>
    <w:p w:rsidR="00C41B85" w:rsidRDefault="00C41B85" w:rsidP="00744E9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8165D3">
        <w:t xml:space="preserve">По истечении срока представления Сведений в </w:t>
      </w:r>
      <w:r w:rsidRPr="00B15870">
        <w:rPr>
          <w:bCs/>
          <w:color w:val="000000"/>
        </w:rPr>
        <w:t xml:space="preserve">Центральную избирательную комиссию </w:t>
      </w:r>
      <w:r w:rsidRPr="008165D3">
        <w:rPr>
          <w:bCs/>
          <w:color w:val="000000"/>
        </w:rPr>
        <w:t>Республики Саха (Якутия)</w:t>
      </w:r>
      <w:r>
        <w:rPr>
          <w:bCs/>
          <w:color w:val="000000"/>
        </w:rPr>
        <w:t xml:space="preserve"> </w:t>
      </w:r>
      <w:r w:rsidRPr="008165D3">
        <w:t>указанного в пункте 10 статьи 46 закона «О выборах народных депутатов Республики Саха (Якутия), на заседании Рабочей группы подводятся итоги работы по систематизации поступивших Сведений и готовится проект постановления Центральной избирательной комиссии Республики Саха (Якутия)</w:t>
      </w:r>
      <w:r>
        <w:t xml:space="preserve"> о</w:t>
      </w:r>
      <w:r w:rsidRPr="008165D3">
        <w:t xml:space="preserve"> региональных и муниципальных организациях телерадиовещания, редакциях региональных и муниципальных периодических печатных изданий, представивших уведомления в установленные сроки.</w:t>
      </w:r>
    </w:p>
    <w:p w:rsidR="00744E9E" w:rsidRDefault="00744E9E" w:rsidP="00744E9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</w:p>
    <w:p w:rsidR="00744E9E" w:rsidRPr="008165D3" w:rsidRDefault="00744E9E" w:rsidP="00744E9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sectPr w:rsidR="00744E9E" w:rsidRPr="008165D3" w:rsidSect="00D658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1B85" w:rsidRPr="00744E9E" w:rsidRDefault="00C41B85" w:rsidP="00744E9E">
      <w:pPr>
        <w:jc w:val="both"/>
        <w:rPr>
          <w:b/>
        </w:rPr>
      </w:pPr>
    </w:p>
    <w:p w:rsidR="00C41B85" w:rsidRPr="009B696B" w:rsidRDefault="00C41B85" w:rsidP="00C41B85">
      <w:pPr>
        <w:rPr>
          <w:b/>
        </w:rPr>
      </w:pPr>
    </w:p>
    <w:p w:rsidR="00C41B85" w:rsidRDefault="00C41B85" w:rsidP="00C41B85">
      <w:pPr>
        <w:pStyle w:val="ConsNonformat"/>
        <w:widowControl/>
        <w:spacing w:line="288" w:lineRule="auto"/>
        <w:jc w:val="center"/>
        <w:rPr>
          <w:rFonts w:ascii="Times New Roman" w:hAnsi="Times New Roman"/>
          <w:sz w:val="24"/>
        </w:rPr>
      </w:pPr>
    </w:p>
    <w:p w:rsidR="00744E9E" w:rsidRPr="00D737E1" w:rsidRDefault="00744E9E" w:rsidP="00744E9E">
      <w:pPr>
        <w:jc w:val="right"/>
      </w:pPr>
      <w:r>
        <w:t>Приложение №1</w:t>
      </w:r>
    </w:p>
    <w:p w:rsidR="00C41B85" w:rsidRDefault="00C41B85" w:rsidP="00C41B85"/>
    <w:p w:rsidR="00744E9E" w:rsidRDefault="00744E9E" w:rsidP="00C41B85"/>
    <w:p w:rsidR="00744E9E" w:rsidRDefault="00744E9E" w:rsidP="00C41B85"/>
    <w:p w:rsidR="00744E9E" w:rsidRDefault="00744E9E" w:rsidP="00C41B85"/>
    <w:p w:rsidR="00744E9E" w:rsidRDefault="00744E9E" w:rsidP="00C41B85"/>
    <w:tbl>
      <w:tblPr>
        <w:tblW w:w="154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467"/>
        <w:gridCol w:w="1275"/>
        <w:gridCol w:w="2127"/>
        <w:gridCol w:w="1701"/>
        <w:gridCol w:w="992"/>
        <w:gridCol w:w="1134"/>
        <w:gridCol w:w="1560"/>
        <w:gridCol w:w="1134"/>
        <w:gridCol w:w="1417"/>
        <w:gridCol w:w="1149"/>
        <w:gridCol w:w="963"/>
      </w:tblGrid>
      <w:tr w:rsidR="00C0119F" w:rsidRPr="00C0119F" w:rsidTr="00C0119F">
        <w:trPr>
          <w:trHeight w:val="705"/>
        </w:trPr>
        <w:tc>
          <w:tcPr>
            <w:tcW w:w="15438" w:type="dxa"/>
            <w:gridSpan w:val="12"/>
            <w:shd w:val="clear" w:color="auto" w:fill="auto"/>
            <w:vAlign w:val="center"/>
          </w:tcPr>
          <w:p w:rsidR="00C0119F" w:rsidRPr="008165D3" w:rsidRDefault="00C0119F" w:rsidP="00C0119F">
            <w:pPr>
              <w:pStyle w:val="a3"/>
              <w:jc w:val="center"/>
              <w:rPr>
                <w:szCs w:val="28"/>
              </w:rPr>
            </w:pPr>
            <w:r w:rsidRPr="008165D3">
              <w:rPr>
                <w:szCs w:val="28"/>
              </w:rPr>
              <w:t>Учет поступления уведомлений</w:t>
            </w:r>
          </w:p>
          <w:p w:rsidR="00C0119F" w:rsidRDefault="00C0119F" w:rsidP="00C0119F">
            <w:pPr>
              <w:pStyle w:val="a3"/>
              <w:jc w:val="center"/>
              <w:rPr>
                <w:szCs w:val="28"/>
              </w:rPr>
            </w:pPr>
            <w:r w:rsidRPr="008165D3">
              <w:rPr>
                <w:szCs w:val="28"/>
              </w:rPr>
              <w:t xml:space="preserve">о готовности предоставить региональными и муниципальными организациями телерадиовещания эфирного времени </w:t>
            </w:r>
            <w:r>
              <w:rPr>
                <w:szCs w:val="28"/>
              </w:rPr>
              <w:t xml:space="preserve">зарегистрированным </w:t>
            </w:r>
            <w:r w:rsidRPr="008165D3">
              <w:rPr>
                <w:szCs w:val="28"/>
              </w:rPr>
              <w:t xml:space="preserve"> кандидатам</w:t>
            </w:r>
            <w:r>
              <w:rPr>
                <w:szCs w:val="28"/>
              </w:rPr>
              <w:t>,</w:t>
            </w:r>
            <w:r w:rsidRPr="008165D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8165D3">
              <w:rPr>
                <w:szCs w:val="28"/>
              </w:rPr>
              <w:t>при</w:t>
            </w:r>
            <w:r>
              <w:rPr>
                <w:szCs w:val="28"/>
              </w:rPr>
              <w:t xml:space="preserve"> проведении </w:t>
            </w:r>
            <w:r w:rsidRPr="007B397F">
              <w:rPr>
                <w:szCs w:val="28"/>
              </w:rPr>
              <w:t>дополнительных  выборов  народного депутата Республики Саха (Якутия) шестого созыва по Арктическому одномандатному избирательному округу № 35</w:t>
            </w:r>
          </w:p>
          <w:p w:rsidR="00C0119F" w:rsidRPr="008165D3" w:rsidRDefault="00C0119F" w:rsidP="00C0119F">
            <w:pPr>
              <w:pStyle w:val="a3"/>
              <w:jc w:val="center"/>
              <w:rPr>
                <w:szCs w:val="28"/>
              </w:rPr>
            </w:pPr>
          </w:p>
          <w:p w:rsidR="00C0119F" w:rsidRPr="00C0119F" w:rsidRDefault="00C0119F" w:rsidP="00C0119F">
            <w:pPr>
              <w:shd w:val="clear" w:color="auto" w:fill="FFFFFF" w:themeFill="background1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 w:rsidR="00C0119F" w:rsidRPr="00143431" w:rsidTr="00C0119F">
        <w:trPr>
          <w:trHeight w:val="795"/>
        </w:trPr>
        <w:tc>
          <w:tcPr>
            <w:tcW w:w="519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№ п/п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Контактная информация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Наименование СМИ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Тип СМИ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Дата регистрации СМИ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Регистрационный номер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Дата публикации организацией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Наименование источника публикации сведений об условиях оплаты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Номер выпуска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Дата получения сведений комиссией</w:t>
            </w:r>
          </w:p>
        </w:tc>
      </w:tr>
      <w:tr w:rsidR="00C0119F" w:rsidRPr="00143431" w:rsidTr="00C0119F">
        <w:trPr>
          <w:trHeight w:val="1050"/>
        </w:trPr>
        <w:tc>
          <w:tcPr>
            <w:tcW w:w="519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0119F" w:rsidRPr="00143431" w:rsidRDefault="00C0119F" w:rsidP="00744E9E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C0119F" w:rsidRPr="00143431" w:rsidRDefault="00C0119F" w:rsidP="00C0119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</w:tbl>
    <w:p w:rsidR="00C41B85" w:rsidRPr="00C0119F" w:rsidRDefault="00C41B85" w:rsidP="00C0119F">
      <w:pPr>
        <w:shd w:val="clear" w:color="auto" w:fill="FFFFFF" w:themeFill="background1"/>
      </w:pPr>
    </w:p>
    <w:p w:rsidR="00C41B85" w:rsidRDefault="00C41B85" w:rsidP="00C0119F">
      <w:pPr>
        <w:shd w:val="clear" w:color="auto" w:fill="FFFFFF" w:themeFill="background1"/>
      </w:pPr>
    </w:p>
    <w:p w:rsidR="00C0119F" w:rsidRDefault="00C0119F" w:rsidP="00C0119F">
      <w:pPr>
        <w:shd w:val="clear" w:color="auto" w:fill="FFFFFF" w:themeFill="background1"/>
      </w:pPr>
    </w:p>
    <w:p w:rsidR="00C0119F" w:rsidRDefault="00C0119F" w:rsidP="00C0119F">
      <w:pPr>
        <w:shd w:val="clear" w:color="auto" w:fill="FFFFFF" w:themeFill="background1"/>
      </w:pPr>
    </w:p>
    <w:p w:rsidR="00C0119F" w:rsidRDefault="00C0119F" w:rsidP="00C0119F">
      <w:pPr>
        <w:shd w:val="clear" w:color="auto" w:fill="FFFFFF" w:themeFill="background1"/>
      </w:pPr>
    </w:p>
    <w:p w:rsidR="00C0119F" w:rsidRDefault="00744E9E" w:rsidP="00C0119F">
      <w:pPr>
        <w:shd w:val="clear" w:color="auto" w:fill="FFFFFF" w:themeFill="background1"/>
      </w:pPr>
      <w:r>
        <w:lastRenderedPageBreak/>
        <w:t xml:space="preserve">                                                                                                                                                               Приложение№2</w:t>
      </w:r>
    </w:p>
    <w:p w:rsidR="00C0119F" w:rsidRDefault="00C0119F" w:rsidP="00C0119F">
      <w:pPr>
        <w:shd w:val="clear" w:color="auto" w:fill="FFFFFF" w:themeFill="background1"/>
      </w:pPr>
    </w:p>
    <w:p w:rsidR="00C41B85" w:rsidRPr="009B696B" w:rsidRDefault="00C41B85" w:rsidP="009B696B">
      <w:pPr>
        <w:shd w:val="clear" w:color="auto" w:fill="FFFFFF" w:themeFill="background1"/>
        <w:jc w:val="both"/>
      </w:pPr>
    </w:p>
    <w:tbl>
      <w:tblPr>
        <w:tblW w:w="154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467"/>
        <w:gridCol w:w="1275"/>
        <w:gridCol w:w="2127"/>
        <w:gridCol w:w="1701"/>
        <w:gridCol w:w="992"/>
        <w:gridCol w:w="1134"/>
        <w:gridCol w:w="1560"/>
        <w:gridCol w:w="1134"/>
        <w:gridCol w:w="1417"/>
        <w:gridCol w:w="1149"/>
        <w:gridCol w:w="963"/>
      </w:tblGrid>
      <w:tr w:rsidR="00C0119F" w:rsidRPr="00C0119F" w:rsidTr="00B77920">
        <w:trPr>
          <w:trHeight w:val="705"/>
        </w:trPr>
        <w:tc>
          <w:tcPr>
            <w:tcW w:w="15438" w:type="dxa"/>
            <w:gridSpan w:val="12"/>
            <w:shd w:val="clear" w:color="auto" w:fill="auto"/>
            <w:vAlign w:val="center"/>
          </w:tcPr>
          <w:p w:rsidR="00C0119F" w:rsidRPr="008165D3" w:rsidRDefault="00C0119F" w:rsidP="00B77920">
            <w:pPr>
              <w:pStyle w:val="a3"/>
              <w:jc w:val="center"/>
              <w:rPr>
                <w:szCs w:val="28"/>
              </w:rPr>
            </w:pPr>
            <w:r w:rsidRPr="008165D3">
              <w:rPr>
                <w:szCs w:val="28"/>
              </w:rPr>
              <w:t>Учет поступления уведомлений</w:t>
            </w:r>
          </w:p>
          <w:p w:rsidR="00C0119F" w:rsidRDefault="00C0119F" w:rsidP="00B77920">
            <w:pPr>
              <w:pStyle w:val="a3"/>
              <w:jc w:val="center"/>
              <w:rPr>
                <w:szCs w:val="28"/>
              </w:rPr>
            </w:pPr>
            <w:r w:rsidRPr="008165D3">
              <w:rPr>
                <w:szCs w:val="28"/>
              </w:rPr>
              <w:t>о готовности предоставить</w:t>
            </w:r>
            <w:r w:rsidR="00744E9E" w:rsidRPr="007B397F">
              <w:rPr>
                <w:szCs w:val="28"/>
              </w:rPr>
              <w:t xml:space="preserve"> редакциями региональных и муниципальных</w:t>
            </w:r>
            <w:r w:rsidR="00744E9E">
              <w:rPr>
                <w:szCs w:val="28"/>
              </w:rPr>
              <w:t xml:space="preserve"> периодических печатных изданий</w:t>
            </w:r>
            <w:r w:rsidR="00744E9E" w:rsidRPr="007B397F">
              <w:rPr>
                <w:szCs w:val="28"/>
              </w:rPr>
              <w:t xml:space="preserve"> </w:t>
            </w:r>
            <w:r w:rsidRPr="008165D3">
              <w:rPr>
                <w:szCs w:val="28"/>
              </w:rPr>
              <w:t xml:space="preserve"> </w:t>
            </w:r>
            <w:r w:rsidR="00744E9E">
              <w:rPr>
                <w:szCs w:val="28"/>
              </w:rPr>
              <w:t xml:space="preserve">печатной площади </w:t>
            </w:r>
            <w:r w:rsidRPr="008165D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зарегистрированным </w:t>
            </w:r>
            <w:r w:rsidRPr="008165D3">
              <w:rPr>
                <w:szCs w:val="28"/>
              </w:rPr>
              <w:t xml:space="preserve"> кандидатам</w:t>
            </w:r>
            <w:r>
              <w:rPr>
                <w:szCs w:val="28"/>
              </w:rPr>
              <w:t>,</w:t>
            </w:r>
            <w:r w:rsidRPr="008165D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8165D3">
              <w:rPr>
                <w:szCs w:val="28"/>
              </w:rPr>
              <w:t>при</w:t>
            </w:r>
            <w:r>
              <w:rPr>
                <w:szCs w:val="28"/>
              </w:rPr>
              <w:t xml:space="preserve"> проведении </w:t>
            </w:r>
            <w:r w:rsidRPr="007B397F">
              <w:rPr>
                <w:szCs w:val="28"/>
              </w:rPr>
              <w:t>дополнительных  выборов  народного депутата Республики Саха (Якутия) шестого созыва по Арктическому одномандатному избирательному округу № 35</w:t>
            </w:r>
          </w:p>
          <w:p w:rsidR="00C0119F" w:rsidRPr="008165D3" w:rsidRDefault="00C0119F" w:rsidP="00B77920">
            <w:pPr>
              <w:pStyle w:val="a3"/>
              <w:jc w:val="center"/>
              <w:rPr>
                <w:szCs w:val="28"/>
              </w:rPr>
            </w:pPr>
          </w:p>
          <w:p w:rsidR="00C0119F" w:rsidRPr="00C0119F" w:rsidRDefault="00C0119F" w:rsidP="00B77920">
            <w:pPr>
              <w:shd w:val="clear" w:color="auto" w:fill="FFFFFF" w:themeFill="background1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 w:rsidR="00C0119F" w:rsidRPr="00C0119F" w:rsidTr="00B77920">
        <w:trPr>
          <w:trHeight w:val="795"/>
        </w:trPr>
        <w:tc>
          <w:tcPr>
            <w:tcW w:w="519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№ п/п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Контактная информация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Наименование СМИ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Тип СМИ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Дата регистрации СМИ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 xml:space="preserve">Регистрационный </w:t>
            </w:r>
            <w:bookmarkStart w:id="0" w:name="_GoBack"/>
            <w:bookmarkEnd w:id="0"/>
            <w:r w:rsidRPr="00143431">
              <w:rPr>
                <w:sz w:val="20"/>
                <w:szCs w:val="20"/>
              </w:rPr>
              <w:t>номер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Дата публикации организацией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Наименование источника публикации сведений об условиях оплаты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Номер выпуска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C0119F" w:rsidRPr="00143431" w:rsidRDefault="00C0119F" w:rsidP="00B77920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143431">
              <w:rPr>
                <w:sz w:val="20"/>
                <w:szCs w:val="20"/>
              </w:rPr>
              <w:t>Дата получения сведений комиссией</w:t>
            </w:r>
          </w:p>
        </w:tc>
      </w:tr>
      <w:tr w:rsidR="00C0119F" w:rsidRPr="00C0119F" w:rsidTr="00B77920">
        <w:trPr>
          <w:trHeight w:val="1050"/>
        </w:trPr>
        <w:tc>
          <w:tcPr>
            <w:tcW w:w="519" w:type="dxa"/>
            <w:shd w:val="clear" w:color="auto" w:fill="auto"/>
            <w:vAlign w:val="center"/>
            <w:hideMark/>
          </w:tcPr>
          <w:p w:rsidR="00C0119F" w:rsidRPr="00C0119F" w:rsidRDefault="00C0119F" w:rsidP="00B77920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C0119F" w:rsidRPr="00C0119F" w:rsidRDefault="00C0119F" w:rsidP="00B77920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0119F" w:rsidRPr="00C0119F" w:rsidRDefault="00C0119F" w:rsidP="00B77920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0119F" w:rsidRPr="00C0119F" w:rsidRDefault="00C0119F" w:rsidP="00B77920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0119F" w:rsidRPr="00C0119F" w:rsidRDefault="00C0119F" w:rsidP="00B77920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0119F" w:rsidRPr="00C0119F" w:rsidRDefault="00C0119F" w:rsidP="00B77920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C011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19F" w:rsidRPr="00C0119F" w:rsidRDefault="00C0119F" w:rsidP="00B77920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0119F" w:rsidRPr="00C0119F" w:rsidRDefault="00C0119F" w:rsidP="00B77920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0119F" w:rsidRPr="00C0119F" w:rsidRDefault="00C0119F" w:rsidP="00B77920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0119F" w:rsidRPr="00C0119F" w:rsidRDefault="00C0119F" w:rsidP="00B77920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C0119F" w:rsidRPr="00C0119F" w:rsidRDefault="00C0119F" w:rsidP="00744E9E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C0119F" w:rsidRPr="00C0119F" w:rsidRDefault="00C0119F" w:rsidP="00C0119F">
            <w:pPr>
              <w:shd w:val="clear" w:color="auto" w:fill="FFFFFF" w:themeFill="background1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41B85" w:rsidRPr="00C0119F" w:rsidRDefault="00C41B85" w:rsidP="00C0119F">
      <w:pPr>
        <w:shd w:val="clear" w:color="auto" w:fill="FFFFFF" w:themeFill="background1"/>
        <w:rPr>
          <w:lang w:val="en-US"/>
        </w:rPr>
      </w:pPr>
    </w:p>
    <w:p w:rsidR="00C41B85" w:rsidRPr="00C0119F" w:rsidRDefault="00C41B85" w:rsidP="00C0119F">
      <w:pPr>
        <w:shd w:val="clear" w:color="auto" w:fill="FFFFFF" w:themeFill="background1"/>
        <w:rPr>
          <w:lang w:val="en-US"/>
        </w:rPr>
      </w:pPr>
    </w:p>
    <w:p w:rsidR="00C41B85" w:rsidRPr="00C0119F" w:rsidRDefault="00C41B85" w:rsidP="00C0119F">
      <w:pPr>
        <w:shd w:val="clear" w:color="auto" w:fill="FFFFFF" w:themeFill="background1"/>
        <w:rPr>
          <w:lang w:val="en-US"/>
        </w:rPr>
      </w:pPr>
    </w:p>
    <w:p w:rsidR="00C41B85" w:rsidRDefault="00C41B85" w:rsidP="00C0119F">
      <w:pPr>
        <w:shd w:val="clear" w:color="auto" w:fill="FFFFFF" w:themeFill="background1"/>
      </w:pPr>
    </w:p>
    <w:p w:rsidR="00744E9E" w:rsidRDefault="00744E9E" w:rsidP="009B696B">
      <w:pPr>
        <w:shd w:val="clear" w:color="auto" w:fill="FFFFFF" w:themeFill="background1"/>
        <w:jc w:val="both"/>
      </w:pPr>
    </w:p>
    <w:sectPr w:rsidR="00744E9E" w:rsidSect="00615F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701" w:right="1560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472" w:rsidRDefault="00E72472">
      <w:r>
        <w:separator/>
      </w:r>
    </w:p>
  </w:endnote>
  <w:endnote w:type="continuationSeparator" w:id="0">
    <w:p w:rsidR="00E72472" w:rsidRDefault="00E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B85" w:rsidRDefault="00C41B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B85" w:rsidRDefault="00C41B8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B85" w:rsidRDefault="00C41B85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B09" w:rsidRDefault="00143431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B09" w:rsidRDefault="00143431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B09" w:rsidRDefault="001434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472" w:rsidRDefault="00E72472">
      <w:r>
        <w:separator/>
      </w:r>
    </w:p>
  </w:footnote>
  <w:footnote w:type="continuationSeparator" w:id="0">
    <w:p w:rsidR="00E72472" w:rsidRDefault="00E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B85" w:rsidRDefault="00C41B8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B85" w:rsidRDefault="00C41B8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B85" w:rsidRDefault="00C41B85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B09" w:rsidRDefault="00143431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B09" w:rsidRDefault="00143431">
    <w:pPr>
      <w:pStyle w:val="a5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B09" w:rsidRDefault="001434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2D9"/>
    <w:rsid w:val="00047529"/>
    <w:rsid w:val="000F5700"/>
    <w:rsid w:val="001342D9"/>
    <w:rsid w:val="00143431"/>
    <w:rsid w:val="0017702A"/>
    <w:rsid w:val="002316D8"/>
    <w:rsid w:val="003E56A8"/>
    <w:rsid w:val="00615F7F"/>
    <w:rsid w:val="006C3318"/>
    <w:rsid w:val="00744E9E"/>
    <w:rsid w:val="007B397F"/>
    <w:rsid w:val="00874DA2"/>
    <w:rsid w:val="009B696B"/>
    <w:rsid w:val="009B7AD9"/>
    <w:rsid w:val="009E60E2"/>
    <w:rsid w:val="00AB733C"/>
    <w:rsid w:val="00B119AF"/>
    <w:rsid w:val="00B26806"/>
    <w:rsid w:val="00B72990"/>
    <w:rsid w:val="00BD4064"/>
    <w:rsid w:val="00C0119F"/>
    <w:rsid w:val="00C24F96"/>
    <w:rsid w:val="00C41B85"/>
    <w:rsid w:val="00CE5B9E"/>
    <w:rsid w:val="00D904C2"/>
    <w:rsid w:val="00E15173"/>
    <w:rsid w:val="00E63837"/>
    <w:rsid w:val="00E72472"/>
    <w:rsid w:val="00EC3CD2"/>
    <w:rsid w:val="00F0680C"/>
    <w:rsid w:val="00F1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34F9A"/>
  <w15:docId w15:val="{074658BC-F2C8-437C-899D-30131E25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42D9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19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1342D9"/>
    <w:pPr>
      <w:ind w:left="720"/>
      <w:jc w:val="both"/>
    </w:pPr>
    <w:rPr>
      <w:rFonts w:eastAsia="Calibri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1342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1342D9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1342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1342D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42D9"/>
    <w:pPr>
      <w:tabs>
        <w:tab w:val="center" w:pos="4677"/>
        <w:tab w:val="right" w:pos="9355"/>
      </w:tabs>
      <w:jc w:val="left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1342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42D9"/>
    <w:pPr>
      <w:tabs>
        <w:tab w:val="center" w:pos="4677"/>
        <w:tab w:val="right" w:pos="9355"/>
      </w:tabs>
      <w:jc w:val="left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1342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B73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119AF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119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19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</dc:creator>
  <cp:lastModifiedBy>Андреева Екатерина Петровна</cp:lastModifiedBy>
  <cp:revision>4</cp:revision>
  <cp:lastPrinted>2019-12-18T05:06:00Z</cp:lastPrinted>
  <dcterms:created xsi:type="dcterms:W3CDTF">2019-12-18T05:07:00Z</dcterms:created>
  <dcterms:modified xsi:type="dcterms:W3CDTF">2019-12-20T09:05:00Z</dcterms:modified>
</cp:coreProperties>
</file>