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779" w:rsidRDefault="00367E03">
      <w:pPr>
        <w:rPr>
          <w:b/>
          <w:sz w:val="34"/>
          <w:lang w:val="en-US"/>
        </w:rPr>
      </w:pPr>
      <w:r>
        <w:rPr>
          <w:b/>
          <w:noProof/>
          <w:sz w:val="34"/>
        </w:rPr>
        <w:drawing>
          <wp:inline distT="0" distB="0" distL="0" distR="0">
            <wp:extent cx="752475" cy="857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779" w:rsidRDefault="00823779">
      <w:pPr>
        <w:rPr>
          <w:b/>
          <w:sz w:val="16"/>
          <w:lang w:val="en-US"/>
        </w:rPr>
      </w:pPr>
    </w:p>
    <w:p w:rsidR="00823779" w:rsidRDefault="00823779">
      <w:pPr>
        <w:rPr>
          <w:b/>
          <w:sz w:val="34"/>
        </w:rPr>
      </w:pPr>
      <w:r>
        <w:rPr>
          <w:rFonts w:ascii="Times New Roman CYR" w:hAnsi="Times New Roman CYR"/>
          <w:b/>
          <w:sz w:val="34"/>
        </w:rPr>
        <w:t>ЦЕНТРАЛЬНАЯ ИЗБИРАТЕЛЬНАЯ КОМИССИЯ</w:t>
      </w:r>
      <w:r>
        <w:rPr>
          <w:rFonts w:ascii="Times New Roman CYR" w:hAnsi="Times New Roman CYR"/>
          <w:b/>
          <w:sz w:val="34"/>
        </w:rPr>
        <w:br/>
        <w:t>РОССИЙСКОЙ ФЕДЕРАЦИИ</w:t>
      </w:r>
    </w:p>
    <w:p w:rsidR="00823779" w:rsidRDefault="00823779">
      <w:pPr>
        <w:rPr>
          <w:rFonts w:ascii="Times New Roman CYR" w:hAnsi="Times New Roman CYR"/>
        </w:rPr>
      </w:pPr>
    </w:p>
    <w:p w:rsidR="00823779" w:rsidRDefault="00823779">
      <w:pPr>
        <w:rPr>
          <w:b/>
          <w:spacing w:val="60"/>
          <w:sz w:val="32"/>
          <w:lang w:val="en-US"/>
        </w:rPr>
      </w:pPr>
      <w:r>
        <w:rPr>
          <w:rFonts w:ascii="Times New Roman CYR" w:hAnsi="Times New Roman CYR"/>
          <w:b/>
          <w:spacing w:val="60"/>
          <w:sz w:val="32"/>
        </w:rPr>
        <w:t>ПОСТАНОВЛЕНИЕ</w:t>
      </w:r>
    </w:p>
    <w:p w:rsidR="00823779" w:rsidRDefault="00823779">
      <w:pPr>
        <w:rPr>
          <w:sz w:val="16"/>
          <w:lang w:val="en-US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3107"/>
        <w:gridCol w:w="3107"/>
        <w:gridCol w:w="3107"/>
      </w:tblGrid>
      <w:tr w:rsidR="00823779">
        <w:tblPrEx>
          <w:tblCellMar>
            <w:top w:w="0" w:type="dxa"/>
            <w:bottom w:w="0" w:type="dxa"/>
          </w:tblCellMar>
        </w:tblPrEx>
        <w:tc>
          <w:tcPr>
            <w:tcW w:w="3107" w:type="dxa"/>
            <w:tcBorders>
              <w:bottom w:val="single" w:sz="4" w:space="0" w:color="auto"/>
            </w:tcBorders>
          </w:tcPr>
          <w:p w:rsidR="00823779" w:rsidRPr="00823779" w:rsidRDefault="00823779">
            <w:r>
              <w:t>22 октября 2014 г.</w:t>
            </w:r>
          </w:p>
        </w:tc>
        <w:tc>
          <w:tcPr>
            <w:tcW w:w="3107" w:type="dxa"/>
          </w:tcPr>
          <w:p w:rsidR="00823779" w:rsidRDefault="00823779">
            <w:pPr>
              <w:jc w:val="right"/>
            </w:pPr>
            <w:r>
              <w:t>№</w:t>
            </w:r>
          </w:p>
        </w:tc>
        <w:tc>
          <w:tcPr>
            <w:tcW w:w="3107" w:type="dxa"/>
            <w:tcBorders>
              <w:bottom w:val="single" w:sz="4" w:space="0" w:color="auto"/>
            </w:tcBorders>
          </w:tcPr>
          <w:p w:rsidR="00823779" w:rsidRPr="00823779" w:rsidRDefault="00823779">
            <w:pPr>
              <w:jc w:val="left"/>
            </w:pPr>
            <w:r>
              <w:t>258/1584-6</w:t>
            </w:r>
          </w:p>
        </w:tc>
      </w:tr>
    </w:tbl>
    <w:p w:rsidR="00823779" w:rsidRDefault="00823779">
      <w:pPr>
        <w:rPr>
          <w:b/>
          <w:sz w:val="24"/>
          <w:lang w:val="en-US"/>
        </w:rPr>
      </w:pPr>
      <w:r>
        <w:rPr>
          <w:rFonts w:ascii="Times New Roman CYR" w:hAnsi="Times New Roman CYR"/>
          <w:b/>
          <w:sz w:val="24"/>
        </w:rPr>
        <w:t>Москва</w:t>
      </w:r>
    </w:p>
    <w:p w:rsidR="00823779" w:rsidRDefault="00823779">
      <w:pPr>
        <w:rPr>
          <w:rFonts w:ascii="Times New Roman CYR" w:hAnsi="Times New Roman CYR"/>
        </w:rPr>
      </w:pPr>
    </w:p>
    <w:p w:rsidR="007312FC" w:rsidRDefault="007312FC" w:rsidP="00E72186">
      <w:pPr>
        <w:pStyle w:val="3"/>
        <w:widowControl/>
      </w:pPr>
      <w:r>
        <w:t xml:space="preserve">О </w:t>
      </w:r>
      <w:r w:rsidR="00076D30">
        <w:t xml:space="preserve">Всероссийском </w:t>
      </w:r>
      <w:r>
        <w:t>конкурсе</w:t>
      </w:r>
      <w:r w:rsidR="00076D30">
        <w:t xml:space="preserve"> </w:t>
      </w:r>
      <w:r>
        <w:t xml:space="preserve">на лучшую работу по вопросам </w:t>
      </w:r>
      <w:r>
        <w:br/>
        <w:t xml:space="preserve">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выборов, участников избирательных кампаний </w:t>
      </w:r>
      <w:r>
        <w:br/>
      </w:r>
    </w:p>
    <w:p w:rsidR="00DD1A2A" w:rsidRPr="00E72186" w:rsidRDefault="00DD1A2A" w:rsidP="00E72186">
      <w:pPr>
        <w:pStyle w:val="3"/>
        <w:widowControl/>
      </w:pPr>
    </w:p>
    <w:p w:rsidR="007312FC" w:rsidRPr="00D96B09" w:rsidRDefault="00FC353D" w:rsidP="00DD1A2A">
      <w:pPr>
        <w:pStyle w:val="3"/>
        <w:widowControl/>
        <w:spacing w:line="360" w:lineRule="auto"/>
        <w:ind w:firstLine="720"/>
        <w:jc w:val="both"/>
        <w:rPr>
          <w:b w:val="0"/>
        </w:rPr>
      </w:pPr>
      <w:r>
        <w:rPr>
          <w:b w:val="0"/>
        </w:rPr>
        <w:t>На основании распоряжения</w:t>
      </w:r>
      <w:r w:rsidR="00E72186">
        <w:rPr>
          <w:b w:val="0"/>
        </w:rPr>
        <w:t xml:space="preserve"> Правительства Российской Федерации от 10 июля 2014 года </w:t>
      </w:r>
      <w:r w:rsidR="002810E7">
        <w:rPr>
          <w:b w:val="0"/>
        </w:rPr>
        <w:t>№1270-р</w:t>
      </w:r>
      <w:r w:rsidR="00E72186">
        <w:rPr>
          <w:b w:val="0"/>
        </w:rPr>
        <w:t>, з</w:t>
      </w:r>
      <w:r w:rsidR="007312FC" w:rsidRPr="00D96B09">
        <w:rPr>
          <w:b w:val="0"/>
        </w:rPr>
        <w:t>аслушав информацию секретаря Центральной избирательной комиссии Российской Федерации Н.Е.</w:t>
      </w:r>
      <w:r w:rsidR="007312FC">
        <w:rPr>
          <w:b w:val="0"/>
        </w:rPr>
        <w:t> </w:t>
      </w:r>
      <w:r w:rsidR="007312FC" w:rsidRPr="00D96B09">
        <w:rPr>
          <w:b w:val="0"/>
        </w:rPr>
        <w:t xml:space="preserve">Конкина о проведении </w:t>
      </w:r>
      <w:r>
        <w:rPr>
          <w:b w:val="0"/>
        </w:rPr>
        <w:t xml:space="preserve">Всероссийского </w:t>
      </w:r>
      <w:r w:rsidR="007312FC" w:rsidRPr="00D96B09">
        <w:rPr>
          <w:b w:val="0"/>
        </w:rPr>
        <w:t>конкурса на лучшую работу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выборов, участников избирательных кампаний, Центральная избирательная комиссия Российской Федерации</w:t>
      </w:r>
      <w:r w:rsidR="007312FC">
        <w:rPr>
          <w:b w:val="0"/>
        </w:rPr>
        <w:t xml:space="preserve"> </w:t>
      </w:r>
      <w:r w:rsidR="007312FC" w:rsidRPr="00D96B09">
        <w:rPr>
          <w:b w:val="0"/>
        </w:rPr>
        <w:t xml:space="preserve"> </w:t>
      </w:r>
      <w:r w:rsidR="007312FC" w:rsidRPr="00D96B09">
        <w:rPr>
          <w:b w:val="0"/>
          <w:spacing w:val="80"/>
        </w:rPr>
        <w:t>постановляет:</w:t>
      </w:r>
    </w:p>
    <w:p w:rsidR="007312FC" w:rsidRDefault="007312FC" w:rsidP="00DD1A2A">
      <w:pPr>
        <w:spacing w:line="360" w:lineRule="auto"/>
        <w:ind w:firstLine="720"/>
        <w:jc w:val="both"/>
      </w:pPr>
      <w:r>
        <w:t>1.</w:t>
      </w:r>
      <w:r w:rsidR="00DD1A2A">
        <w:t> </w:t>
      </w:r>
      <w:r>
        <w:t>Провести совместно с Министерством образования и науки Российской Федерации</w:t>
      </w:r>
      <w:r>
        <w:rPr>
          <w:bCs/>
          <w:szCs w:val="28"/>
        </w:rPr>
        <w:t xml:space="preserve">, избирательными комиссиями субъектов Российской </w:t>
      </w:r>
      <w:r w:rsidRPr="00D427E8">
        <w:rPr>
          <w:bCs/>
          <w:szCs w:val="28"/>
        </w:rPr>
        <w:t xml:space="preserve">Федерации, образовательными </w:t>
      </w:r>
      <w:r w:rsidR="009D2642">
        <w:rPr>
          <w:bCs/>
          <w:szCs w:val="28"/>
        </w:rPr>
        <w:t>организациями</w:t>
      </w:r>
      <w:r w:rsidRPr="00D427E8">
        <w:rPr>
          <w:bCs/>
          <w:szCs w:val="28"/>
        </w:rPr>
        <w:t xml:space="preserve"> высшего образования</w:t>
      </w:r>
      <w:r w:rsidRPr="00D427E8">
        <w:t xml:space="preserve"> Российской Федерации </w:t>
      </w:r>
      <w:r w:rsidR="009B3D2A">
        <w:t>в период с 1 ноября 2014 года по 1 марта 2015 года</w:t>
      </w:r>
      <w:r w:rsidR="009B3D2A" w:rsidRPr="00D427E8">
        <w:t xml:space="preserve"> </w:t>
      </w:r>
      <w:r w:rsidR="00FC353D">
        <w:t xml:space="preserve">Всероссийский </w:t>
      </w:r>
      <w:r w:rsidRPr="00D427E8">
        <w:t>конкурс на лучшую работу по вопросам</w:t>
      </w:r>
      <w:r>
        <w:t xml:space="preserve">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выборов, участников избирательных кампаний</w:t>
      </w:r>
      <w:r w:rsidR="00EC0665">
        <w:t xml:space="preserve"> (далее –</w:t>
      </w:r>
      <w:r w:rsidR="00A700EC">
        <w:t xml:space="preserve"> к</w:t>
      </w:r>
      <w:r w:rsidR="00053822">
        <w:t>онкурс)</w:t>
      </w:r>
      <w:r>
        <w:t>.</w:t>
      </w:r>
    </w:p>
    <w:p w:rsidR="007312FC" w:rsidRDefault="007312FC" w:rsidP="00DD1A2A">
      <w:pPr>
        <w:spacing w:line="360" w:lineRule="auto"/>
        <w:ind w:firstLine="720"/>
        <w:jc w:val="both"/>
      </w:pPr>
      <w:r>
        <w:lastRenderedPageBreak/>
        <w:t>2.</w:t>
      </w:r>
      <w:r w:rsidR="00DD1A2A">
        <w:t> </w:t>
      </w:r>
      <w:r>
        <w:t xml:space="preserve">Утвердить Положение о </w:t>
      </w:r>
      <w:r w:rsidR="00FC353D">
        <w:t xml:space="preserve">Всероссийском </w:t>
      </w:r>
      <w:r>
        <w:t xml:space="preserve">конкурсе на лучшую работу по вопросам избирательного права и избирательного процесса, повышения правовой и политической культуры избирателей (участников референдума), организаторов выборов, участников избирательных кампаний </w:t>
      </w:r>
      <w:r w:rsidR="00D9494E" w:rsidRPr="00D9494E">
        <w:br/>
      </w:r>
      <w:r>
        <w:t xml:space="preserve">(приложение № 1) и состав Комиссии по подведению итогов </w:t>
      </w:r>
      <w:r w:rsidR="00FC353D">
        <w:t xml:space="preserve">Всероссийского </w:t>
      </w:r>
      <w:r>
        <w:t xml:space="preserve">конкурса </w:t>
      </w:r>
      <w:r w:rsidR="00053822">
        <w:t xml:space="preserve">на лучшую работу по вопросам избирательного права и избирательного процесса, повышения правовой и политической культуры избирателей (участников референдума), организаторов выборов, участников избирательных кампаний </w:t>
      </w:r>
      <w:r>
        <w:t>(далее − конкурсная комиссия) (приложение № 2).</w:t>
      </w:r>
    </w:p>
    <w:p w:rsidR="007312FC" w:rsidRDefault="007312FC" w:rsidP="00DD1A2A">
      <w:pPr>
        <w:spacing w:line="360" w:lineRule="auto"/>
        <w:ind w:firstLine="720"/>
        <w:jc w:val="both"/>
      </w:pPr>
      <w:r>
        <w:t>3.</w:t>
      </w:r>
      <w:r w:rsidR="00DD1A2A">
        <w:t> </w:t>
      </w:r>
      <w:r>
        <w:t xml:space="preserve">Поручить </w:t>
      </w:r>
      <w:r>
        <w:rPr>
          <w:szCs w:val="28"/>
        </w:rPr>
        <w:t>к</w:t>
      </w:r>
      <w:r w:rsidRPr="00B43AEA">
        <w:rPr>
          <w:szCs w:val="28"/>
        </w:rPr>
        <w:t xml:space="preserve">онкурсной комиссии в срок до </w:t>
      </w:r>
      <w:r>
        <w:rPr>
          <w:szCs w:val="28"/>
        </w:rPr>
        <w:t>15 апреля 2015</w:t>
      </w:r>
      <w:r w:rsidRPr="00B43AEA">
        <w:rPr>
          <w:szCs w:val="28"/>
        </w:rPr>
        <w:t xml:space="preserve"> года рассмотреть поступившие на конкурс материалы</w:t>
      </w:r>
      <w:r>
        <w:rPr>
          <w:szCs w:val="28"/>
        </w:rPr>
        <w:t>, подвести итоги конкурса, определить его победителей</w:t>
      </w:r>
      <w:r w:rsidRPr="00B43AEA">
        <w:rPr>
          <w:szCs w:val="28"/>
        </w:rPr>
        <w:t xml:space="preserve"> и представить Центральной избирательной комиссии </w:t>
      </w:r>
      <w:r w:rsidRPr="000F281A">
        <w:t>Российской Федерации предложения об их поощрении (награждении).</w:t>
      </w:r>
    </w:p>
    <w:p w:rsidR="007312FC" w:rsidRDefault="007312FC" w:rsidP="00DD1A2A">
      <w:pPr>
        <w:spacing w:line="360" w:lineRule="auto"/>
        <w:ind w:firstLine="720"/>
        <w:jc w:val="both"/>
      </w:pPr>
      <w:r>
        <w:t>4.</w:t>
      </w:r>
      <w:r w:rsidR="00DD1A2A">
        <w:t> </w:t>
      </w:r>
      <w:r w:rsidR="00EC0665">
        <w:t xml:space="preserve">Осуществить выплату </w:t>
      </w:r>
      <w:r w:rsidR="000A40B5">
        <w:t>премий</w:t>
      </w:r>
      <w:r>
        <w:t xml:space="preserve"> </w:t>
      </w:r>
      <w:r w:rsidR="000A40B5">
        <w:t>победителям</w:t>
      </w:r>
      <w:r w:rsidR="00A700EC">
        <w:t xml:space="preserve"> к</w:t>
      </w:r>
      <w:r>
        <w:t xml:space="preserve">онкурса за счет средств федерального бюджета, выделенных Центральной избирательной комиссии Российской Федерации на обеспечение функций государственных органов, в том числе территориальных органов, по </w:t>
      </w:r>
      <w:r w:rsidR="00FC353D">
        <w:t>разделу</w:t>
      </w:r>
      <w:r>
        <w:t xml:space="preserve"> 01</w:t>
      </w:r>
      <w:r w:rsidR="00EC0665">
        <w:t>,</w:t>
      </w:r>
      <w:r>
        <w:t xml:space="preserve"> подразделу</w:t>
      </w:r>
      <w:r w:rsidR="00C83A9A">
        <w:t xml:space="preserve"> 07, целевой статье 9490019</w:t>
      </w:r>
      <w:r w:rsidR="00EC0665">
        <w:t>, виду расходов 350.</w:t>
      </w:r>
    </w:p>
    <w:p w:rsidR="007312FC" w:rsidRDefault="007312FC" w:rsidP="00DD1A2A">
      <w:pPr>
        <w:spacing w:line="360" w:lineRule="auto"/>
        <w:ind w:firstLine="720"/>
        <w:jc w:val="both"/>
      </w:pPr>
      <w:r>
        <w:t>5.</w:t>
      </w:r>
      <w:r w:rsidR="00DD1A2A">
        <w:t> </w:t>
      </w:r>
      <w:r w:rsidR="00EC0665">
        <w:t xml:space="preserve">Произвести оплату </w:t>
      </w:r>
      <w:r>
        <w:t xml:space="preserve">расходов, связанных с </w:t>
      </w:r>
      <w:r w:rsidR="000A40B5">
        <w:t>организацией</w:t>
      </w:r>
      <w:r w:rsidR="00A700EC">
        <w:t xml:space="preserve"> и проведением К</w:t>
      </w:r>
      <w:r>
        <w:t>онкурса,</w:t>
      </w:r>
      <w:r w:rsidR="007F7B12">
        <w:t xml:space="preserve"> в том числе </w:t>
      </w:r>
      <w:r w:rsidR="000A40B5">
        <w:t xml:space="preserve">с рассмотрением и </w:t>
      </w:r>
      <w:r w:rsidR="002749B2">
        <w:t>э</w:t>
      </w:r>
      <w:r w:rsidR="000A40B5">
        <w:t>кспертизой</w:t>
      </w:r>
      <w:r w:rsidR="002749B2">
        <w:t xml:space="preserve"> конкурсных </w:t>
      </w:r>
      <w:r w:rsidR="000A40B5">
        <w:t>работ</w:t>
      </w:r>
      <w:r w:rsidR="002749B2">
        <w:t xml:space="preserve">, </w:t>
      </w:r>
      <w:r w:rsidR="000A40B5">
        <w:t xml:space="preserve">а также с изготовлением дипломов </w:t>
      </w:r>
      <w:r w:rsidR="002749B2">
        <w:t xml:space="preserve">за счет средств федерального бюджета, выделенных </w:t>
      </w:r>
      <w:r w:rsidR="007F7B12">
        <w:t>федеральн</w:t>
      </w:r>
      <w:r w:rsidR="00EC0665">
        <w:t>ому</w:t>
      </w:r>
      <w:r w:rsidR="007F7B12">
        <w:t xml:space="preserve"> казе</w:t>
      </w:r>
      <w:r w:rsidR="00EC0665">
        <w:t>нному учреждению</w:t>
      </w:r>
      <w:r w:rsidR="002749B2">
        <w:t xml:space="preserve"> «Российский центр</w:t>
      </w:r>
      <w:r w:rsidR="007F7B12">
        <w:t xml:space="preserve"> обучения избирательным технологиям при Цен</w:t>
      </w:r>
      <w:r w:rsidR="00D9494E">
        <w:t>тральной избирательной комиссии</w:t>
      </w:r>
      <w:r w:rsidR="007F7B12">
        <w:t xml:space="preserve"> Российской Федерации»</w:t>
      </w:r>
      <w:r w:rsidR="00EC0665">
        <w:t xml:space="preserve"> на выполнение мероприятий</w:t>
      </w:r>
      <w:r w:rsidR="007F7B12">
        <w:t xml:space="preserve"> по повышению правовой культуры избирателей (участников референдума) и других участников избирательного процесса, обучению кадров избирательных комиссий, мониторингу и совершенствованию избирательных технологий в Российской Федерации по разделу 01, подразделу 07, целевой статье 9490059.</w:t>
      </w:r>
    </w:p>
    <w:p w:rsidR="003B6BE2" w:rsidRPr="000F281A" w:rsidRDefault="007F7B12" w:rsidP="00DD1A2A">
      <w:pPr>
        <w:spacing w:line="360" w:lineRule="auto"/>
        <w:ind w:firstLine="720"/>
        <w:jc w:val="both"/>
      </w:pPr>
      <w:r>
        <w:lastRenderedPageBreak/>
        <w:t>6.</w:t>
      </w:r>
      <w:r w:rsidR="003B6BE2">
        <w:t xml:space="preserve"> Ф</w:t>
      </w:r>
      <w:r w:rsidR="000A40B5">
        <w:t>едерально</w:t>
      </w:r>
      <w:r w:rsidR="003B6BE2">
        <w:t>му</w:t>
      </w:r>
      <w:r w:rsidR="000A40B5">
        <w:t xml:space="preserve"> казенно</w:t>
      </w:r>
      <w:r w:rsidR="003B6BE2">
        <w:t>му</w:t>
      </w:r>
      <w:r w:rsidR="000A40B5">
        <w:t xml:space="preserve"> учреждени</w:t>
      </w:r>
      <w:r w:rsidR="003B6BE2">
        <w:t>ю</w:t>
      </w:r>
      <w:r w:rsidR="000A40B5">
        <w:t xml:space="preserve"> «Российский центр обучения избирательным технологиям при Центральной избирательной комиссии Российской Федерации»</w:t>
      </w:r>
      <w:r w:rsidR="003B6BE2" w:rsidRPr="003B6BE2">
        <w:t xml:space="preserve"> </w:t>
      </w:r>
      <w:r w:rsidR="003B6BE2" w:rsidRPr="000F281A">
        <w:t>(А.В.</w:t>
      </w:r>
      <w:r w:rsidR="003B6BE2">
        <w:t> </w:t>
      </w:r>
      <w:r w:rsidR="003B6BE2" w:rsidRPr="000F281A">
        <w:t>Иванченко) и Аппарату Центральной избирательной комиссии Российской Федерации (Ф.С.</w:t>
      </w:r>
      <w:r w:rsidR="003B6BE2">
        <w:t> </w:t>
      </w:r>
      <w:r w:rsidR="003B6BE2" w:rsidRPr="000F281A">
        <w:t>Смуглин) обеспечить организационно-техническое, методическое и информационное сопровождение подготовки и проведения конкурса.</w:t>
      </w:r>
    </w:p>
    <w:p w:rsidR="007312FC" w:rsidRPr="00D9494E" w:rsidRDefault="008A6792" w:rsidP="00DD1A2A">
      <w:pPr>
        <w:spacing w:line="360" w:lineRule="auto"/>
        <w:ind w:firstLine="720"/>
        <w:jc w:val="both"/>
      </w:pPr>
      <w:r>
        <w:t>7</w:t>
      </w:r>
      <w:r w:rsidR="00A609DE">
        <w:t>.</w:t>
      </w:r>
      <w:r w:rsidR="00DD1A2A">
        <w:t> </w:t>
      </w:r>
      <w:r w:rsidR="007312FC">
        <w:t>Опубликовать настоящее постановление в журнале «Вестник Центральной избирательной комиссии Российской Федерации» и направить в Министерство образован</w:t>
      </w:r>
      <w:r w:rsidR="00D9494E">
        <w:t>ия и науки Российской Федерации</w:t>
      </w:r>
      <w:r w:rsidR="00D9494E" w:rsidRPr="00D9494E">
        <w:t>.</w:t>
      </w:r>
    </w:p>
    <w:p w:rsidR="007312FC" w:rsidRDefault="007312FC" w:rsidP="007312FC">
      <w:pPr>
        <w:ind w:firstLine="720"/>
        <w:jc w:val="both"/>
        <w:rPr>
          <w:szCs w:val="28"/>
        </w:rPr>
      </w:pPr>
    </w:p>
    <w:p w:rsidR="00DD1A2A" w:rsidRPr="005D2CB4" w:rsidRDefault="00DD1A2A" w:rsidP="007312FC">
      <w:pPr>
        <w:ind w:firstLine="720"/>
        <w:jc w:val="both"/>
        <w:rPr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4540"/>
      </w:tblGrid>
      <w:tr w:rsidR="007312FC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r>
              <w:t>Председатель</w:t>
            </w:r>
            <w:r>
              <w:br/>
              <w:t>Центральной избирательной комиссии</w:t>
            </w:r>
            <w:r>
              <w:br/>
              <w:t>Российской Федерации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2FC" w:rsidRPr="00453CA2" w:rsidRDefault="002D1980" w:rsidP="006026D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В.Е. Чуров</w:t>
            </w:r>
          </w:p>
        </w:tc>
      </w:tr>
      <w:tr w:rsidR="007312FC" w:rsidRPr="005D2CB4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7312FC" w:rsidRPr="005D2CB4" w:rsidRDefault="007312FC" w:rsidP="006026D9">
            <w:pPr>
              <w:rPr>
                <w:szCs w:val="28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:rsidR="007312FC" w:rsidRPr="00453CA2" w:rsidRDefault="007312FC" w:rsidP="006026D9">
            <w:pPr>
              <w:jc w:val="right"/>
              <w:rPr>
                <w:szCs w:val="28"/>
              </w:rPr>
            </w:pPr>
          </w:p>
        </w:tc>
      </w:tr>
      <w:tr w:rsidR="007312FC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r>
              <w:t>Секретарь</w:t>
            </w:r>
            <w:r>
              <w:br/>
              <w:t>Центральной избирательной комиссии</w:t>
            </w:r>
            <w:r>
              <w:br/>
              <w:t>Российской Федерации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2FC" w:rsidRPr="00453CA2" w:rsidRDefault="002D1980" w:rsidP="006026D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Н.Е. Конкин</w:t>
            </w:r>
          </w:p>
        </w:tc>
      </w:tr>
    </w:tbl>
    <w:p w:rsidR="00CE43B2" w:rsidRDefault="00CE43B2" w:rsidP="007312FC">
      <w:pPr>
        <w:sectPr w:rsidR="00CE43B2" w:rsidSect="00B56E73">
          <w:headerReference w:type="default" r:id="rId9"/>
          <w:footerReference w:type="default" r:id="rId10"/>
          <w:footerReference w:type="first" r:id="rId11"/>
          <w:type w:val="continuous"/>
          <w:pgSz w:w="11906" w:h="16838"/>
          <w:pgMar w:top="1134" w:right="850" w:bottom="1134" w:left="1701" w:header="720" w:footer="720" w:gutter="0"/>
          <w:pgNumType w:start="1"/>
          <w:cols w:space="720"/>
          <w:titlePg/>
          <w:docGrid w:linePitch="381"/>
        </w:sectPr>
      </w:pPr>
    </w:p>
    <w:tbl>
      <w:tblPr>
        <w:tblW w:w="0" w:type="auto"/>
        <w:tblLook w:val="04A0"/>
      </w:tblPr>
      <w:tblGrid>
        <w:gridCol w:w="4792"/>
        <w:gridCol w:w="4779"/>
      </w:tblGrid>
      <w:tr w:rsidR="00BF57F3" w:rsidRPr="00B56E73" w:rsidTr="00BF57F3">
        <w:tc>
          <w:tcPr>
            <w:tcW w:w="4792" w:type="dxa"/>
          </w:tcPr>
          <w:p w:rsidR="00BF57F3" w:rsidRPr="00B56E73" w:rsidRDefault="00BF57F3" w:rsidP="00BF57F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4"/>
              </w:rPr>
            </w:pPr>
          </w:p>
          <w:p w:rsidR="00BF57F3" w:rsidRPr="00B56E73" w:rsidRDefault="00BF57F3" w:rsidP="00BF57F3">
            <w:pPr>
              <w:rPr>
                <w:sz w:val="24"/>
              </w:rPr>
            </w:pPr>
          </w:p>
          <w:p w:rsidR="00BF57F3" w:rsidRPr="00B56E73" w:rsidRDefault="00BF57F3" w:rsidP="00BF57F3">
            <w:pPr>
              <w:rPr>
                <w:sz w:val="24"/>
              </w:rPr>
            </w:pPr>
            <w:r w:rsidRPr="00B56E73">
              <w:rPr>
                <w:sz w:val="24"/>
              </w:rPr>
              <w:t>СОГЛАСОВАНО</w:t>
            </w:r>
          </w:p>
          <w:p w:rsidR="00BF57F3" w:rsidRPr="00B56E73" w:rsidRDefault="00BF57F3" w:rsidP="00BF57F3">
            <w:pPr>
              <w:rPr>
                <w:sz w:val="24"/>
              </w:rPr>
            </w:pPr>
            <w:r w:rsidRPr="00B56E73">
              <w:rPr>
                <w:sz w:val="24"/>
              </w:rPr>
              <w:t>Министерство образования и науки</w:t>
            </w:r>
            <w:r w:rsidRPr="00B56E73">
              <w:rPr>
                <w:sz w:val="24"/>
              </w:rPr>
              <w:br/>
              <w:t>Российской Федерации</w:t>
            </w:r>
          </w:p>
          <w:p w:rsidR="00BF57F3" w:rsidRPr="00B56E73" w:rsidRDefault="00BF57F3" w:rsidP="00BF57F3">
            <w:pPr>
              <w:rPr>
                <w:sz w:val="24"/>
              </w:rPr>
            </w:pPr>
            <w:r w:rsidRPr="00B56E73">
              <w:rPr>
                <w:sz w:val="24"/>
              </w:rPr>
              <w:t xml:space="preserve">Департамент государственной политики </w:t>
            </w:r>
            <w:r>
              <w:rPr>
                <w:sz w:val="24"/>
              </w:rPr>
              <w:br/>
            </w:r>
            <w:r w:rsidRPr="00B56E73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B56E73">
              <w:rPr>
                <w:sz w:val="24"/>
              </w:rPr>
              <w:t>сфере высшего образования</w:t>
            </w:r>
          </w:p>
          <w:p w:rsidR="00BF57F3" w:rsidRPr="00B56E73" w:rsidRDefault="00BF57F3" w:rsidP="00BF57F3">
            <w:pPr>
              <w:rPr>
                <w:sz w:val="24"/>
              </w:rPr>
            </w:pPr>
            <w:r w:rsidRPr="00B56E73">
              <w:rPr>
                <w:sz w:val="24"/>
              </w:rPr>
              <w:t>___________________    _____________</w:t>
            </w:r>
          </w:p>
          <w:p w:rsidR="00BF57F3" w:rsidRPr="00B56E73" w:rsidRDefault="00BF57F3" w:rsidP="00BF57F3">
            <w:pPr>
              <w:ind w:firstLine="142"/>
              <w:jc w:val="left"/>
            </w:pPr>
            <w:r>
              <w:rPr>
                <w:sz w:val="24"/>
              </w:rPr>
              <w:t xml:space="preserve">  </w:t>
            </w:r>
            <w:r w:rsidRPr="00B56E73">
              <w:rPr>
                <w:sz w:val="24"/>
              </w:rPr>
              <w:t>__________________ 2014 г.</w:t>
            </w:r>
          </w:p>
        </w:tc>
        <w:tc>
          <w:tcPr>
            <w:tcW w:w="4779" w:type="dxa"/>
          </w:tcPr>
          <w:p w:rsidR="00BF57F3" w:rsidRPr="00B56E73" w:rsidRDefault="00BF57F3" w:rsidP="00BF57F3">
            <w:pPr>
              <w:pStyle w:val="1"/>
              <w:spacing w:before="0" w:after="0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6E73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Приложение № 1</w:t>
            </w:r>
          </w:p>
          <w:p w:rsidR="00BF57F3" w:rsidRPr="00B56E73" w:rsidRDefault="00BF57F3" w:rsidP="00BF57F3">
            <w:pPr>
              <w:rPr>
                <w:sz w:val="24"/>
              </w:rPr>
            </w:pPr>
          </w:p>
          <w:p w:rsidR="00BF57F3" w:rsidRPr="00B56E73" w:rsidRDefault="00BF57F3" w:rsidP="00BF57F3">
            <w:pPr>
              <w:rPr>
                <w:sz w:val="24"/>
              </w:rPr>
            </w:pPr>
            <w:r w:rsidRPr="00B56E73">
              <w:rPr>
                <w:sz w:val="24"/>
              </w:rPr>
              <w:t>УТВЕРЖДЕНО</w:t>
            </w:r>
          </w:p>
          <w:p w:rsidR="00BF57F3" w:rsidRPr="00B56E73" w:rsidRDefault="00BF57F3" w:rsidP="00BF57F3">
            <w:pPr>
              <w:rPr>
                <w:sz w:val="24"/>
              </w:rPr>
            </w:pPr>
            <w:r w:rsidRPr="00B56E73">
              <w:rPr>
                <w:sz w:val="24"/>
              </w:rPr>
              <w:t xml:space="preserve">постановлением </w:t>
            </w:r>
            <w:r>
              <w:rPr>
                <w:sz w:val="24"/>
              </w:rPr>
              <w:br/>
            </w:r>
            <w:r w:rsidRPr="00B56E73">
              <w:rPr>
                <w:sz w:val="24"/>
              </w:rPr>
              <w:t xml:space="preserve">Центральной избирательной комиссии Российской Федерации </w:t>
            </w:r>
          </w:p>
          <w:p w:rsidR="00BF57F3" w:rsidRPr="00B56E73" w:rsidRDefault="00BF57F3" w:rsidP="00BF57F3">
            <w:pPr>
              <w:rPr>
                <w:sz w:val="24"/>
              </w:rPr>
            </w:pPr>
          </w:p>
          <w:p w:rsidR="00BF57F3" w:rsidRPr="00B56E73" w:rsidRDefault="00BF57F3" w:rsidP="00823779">
            <w:pPr>
              <w:rPr>
                <w:sz w:val="24"/>
              </w:rPr>
            </w:pPr>
            <w:r w:rsidRPr="00B56E73">
              <w:rPr>
                <w:sz w:val="24"/>
              </w:rPr>
              <w:t xml:space="preserve">от </w:t>
            </w:r>
            <w:r w:rsidR="00823779">
              <w:rPr>
                <w:sz w:val="24"/>
              </w:rPr>
              <w:t>22</w:t>
            </w:r>
            <w:r w:rsidRPr="00B56E73">
              <w:rPr>
                <w:sz w:val="24"/>
              </w:rPr>
              <w:t xml:space="preserve"> октября 2014 г. № </w:t>
            </w:r>
            <w:r w:rsidR="00823779">
              <w:rPr>
                <w:sz w:val="24"/>
              </w:rPr>
              <w:t>258/1584-6</w:t>
            </w:r>
          </w:p>
        </w:tc>
      </w:tr>
    </w:tbl>
    <w:p w:rsidR="00CE43B2" w:rsidRDefault="00CE43B2" w:rsidP="007312FC">
      <w:pPr>
        <w:pStyle w:val="1"/>
        <w:spacing w:before="0" w:after="120"/>
        <w:rPr>
          <w:rFonts w:ascii="Times New Roman" w:hAnsi="Times New Roman" w:cs="Times New Roman"/>
          <w:spacing w:val="100"/>
          <w:sz w:val="28"/>
          <w:szCs w:val="28"/>
        </w:rPr>
      </w:pPr>
    </w:p>
    <w:p w:rsidR="00B56E73" w:rsidRDefault="00B56E73" w:rsidP="00B56E73"/>
    <w:p w:rsidR="00B56E73" w:rsidRPr="00B56E73" w:rsidRDefault="00B56E73" w:rsidP="00B56E73"/>
    <w:p w:rsidR="007312FC" w:rsidRDefault="007312FC" w:rsidP="007312FC">
      <w:pPr>
        <w:pStyle w:val="1"/>
        <w:spacing w:before="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00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7312FC" w:rsidRDefault="007312FC" w:rsidP="007312FC">
      <w:pPr>
        <w:pStyle w:val="3"/>
        <w:widowControl/>
      </w:pPr>
      <w:r>
        <w:t xml:space="preserve">о </w:t>
      </w:r>
      <w:r w:rsidR="00A700EC">
        <w:t xml:space="preserve">Всероссийском </w:t>
      </w:r>
      <w:r>
        <w:t xml:space="preserve">конкурсе на лучшую работу по вопросам </w:t>
      </w:r>
    </w:p>
    <w:p w:rsidR="007312FC" w:rsidRDefault="007312FC" w:rsidP="007312FC">
      <w:pPr>
        <w:pStyle w:val="3"/>
        <w:widowControl/>
      </w:pPr>
      <w:r>
        <w:t xml:space="preserve">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выборов, участников избирательных кампаний </w:t>
      </w:r>
    </w:p>
    <w:p w:rsidR="007312FC" w:rsidRDefault="007312FC" w:rsidP="007312FC">
      <w:pPr>
        <w:pStyle w:val="3"/>
        <w:widowControl/>
        <w:jc w:val="both"/>
        <w:rPr>
          <w:sz w:val="20"/>
          <w:szCs w:val="20"/>
        </w:rPr>
      </w:pPr>
    </w:p>
    <w:p w:rsidR="00CE43B2" w:rsidRDefault="00CE43B2" w:rsidP="007312FC">
      <w:pPr>
        <w:pStyle w:val="3"/>
        <w:widowControl/>
      </w:pPr>
    </w:p>
    <w:p w:rsidR="007312FC" w:rsidRDefault="007312FC" w:rsidP="007312FC">
      <w:pPr>
        <w:pStyle w:val="3"/>
        <w:widowControl/>
      </w:pPr>
      <w:r>
        <w:t>1. Общие положения</w:t>
      </w:r>
    </w:p>
    <w:p w:rsidR="007312FC" w:rsidRDefault="007312FC" w:rsidP="007312FC">
      <w:pPr>
        <w:pStyle w:val="3"/>
        <w:widowControl/>
        <w:rPr>
          <w:sz w:val="24"/>
          <w:szCs w:val="24"/>
        </w:rPr>
      </w:pPr>
    </w:p>
    <w:p w:rsidR="007312FC" w:rsidRDefault="007312FC" w:rsidP="009D2642">
      <w:pPr>
        <w:pStyle w:val="-1"/>
      </w:pPr>
      <w:r>
        <w:t xml:space="preserve">1.1. Конкурс </w:t>
      </w:r>
      <w:r w:rsidR="00EC0665">
        <w:t>среди студентов</w:t>
      </w:r>
      <w:r w:rsidR="00BF57F3">
        <w:t>,</w:t>
      </w:r>
      <w:r w:rsidR="00EC0665">
        <w:t xml:space="preserve"> аспирантов и преподавателей </w:t>
      </w:r>
      <w:r>
        <w:t>на лучшую работу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</w:t>
      </w:r>
      <w:r w:rsidR="00EC0665">
        <w:t xml:space="preserve"> в органы государственной власти, органы местного самоуправления в Российской Федерации</w:t>
      </w:r>
      <w:r>
        <w:t xml:space="preserve">, участников избирательных кампаний (далее – </w:t>
      </w:r>
      <w:r w:rsidR="00A700EC">
        <w:t>к</w:t>
      </w:r>
      <w:r>
        <w:t xml:space="preserve">онкурс) проводится Центральной избирательной комиссией Российской Федерации </w:t>
      </w:r>
      <w:r w:rsidR="004B7466">
        <w:t xml:space="preserve">в период </w:t>
      </w:r>
      <w:r>
        <w:t xml:space="preserve">с </w:t>
      </w:r>
      <w:r w:rsidR="00327599">
        <w:t>1</w:t>
      </w:r>
      <w:r>
        <w:t xml:space="preserve"> </w:t>
      </w:r>
      <w:r w:rsidR="00327599">
        <w:t xml:space="preserve">ноября </w:t>
      </w:r>
      <w:r w:rsidR="004128C6">
        <w:br/>
      </w:r>
      <w:r w:rsidR="00327599">
        <w:t>2014 года</w:t>
      </w:r>
      <w:r>
        <w:t xml:space="preserve"> по 1 </w:t>
      </w:r>
      <w:r w:rsidR="00327599">
        <w:t>марта 2015</w:t>
      </w:r>
      <w:r>
        <w:t xml:space="preserve"> года совместно с Министерством образования и науки Российской Федерации, избирательными комиссиями субъектов Российской Федерации, </w:t>
      </w:r>
      <w:r w:rsidR="00455CAC" w:rsidRPr="00D427E8">
        <w:rPr>
          <w:bCs/>
        </w:rPr>
        <w:t>образовательными организациями высшего образования (образовательными организациями, осуществляющими в качестве основной цели ее деятельности образовательную деятельность по образовательным программам высшего образования</w:t>
      </w:r>
      <w:r w:rsidR="006D3ADF">
        <w:rPr>
          <w:bCs/>
        </w:rPr>
        <w:t>)</w:t>
      </w:r>
      <w:r w:rsidR="009D2642">
        <w:t>.</w:t>
      </w:r>
    </w:p>
    <w:p w:rsidR="006D3ADF" w:rsidRPr="00D427E8" w:rsidRDefault="00A700EC" w:rsidP="006D3ADF">
      <w:pPr>
        <w:pStyle w:val="western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CE43B2">
        <w:rPr>
          <w:sz w:val="28"/>
          <w:szCs w:val="28"/>
        </w:rPr>
        <w:t> </w:t>
      </w:r>
      <w:r>
        <w:rPr>
          <w:sz w:val="28"/>
          <w:szCs w:val="28"/>
        </w:rPr>
        <w:t>Заявка на участие в к</w:t>
      </w:r>
      <w:r w:rsidR="006D3ADF" w:rsidRPr="00D427E8">
        <w:rPr>
          <w:sz w:val="28"/>
          <w:szCs w:val="28"/>
        </w:rPr>
        <w:t xml:space="preserve">онкурсе принимается от </w:t>
      </w:r>
      <w:r>
        <w:rPr>
          <w:sz w:val="28"/>
          <w:szCs w:val="28"/>
        </w:rPr>
        <w:t xml:space="preserve">студентов, аспирантов и преподавателей </w:t>
      </w:r>
      <w:r w:rsidR="00D2006F">
        <w:rPr>
          <w:sz w:val="28"/>
          <w:szCs w:val="28"/>
        </w:rPr>
        <w:t>образовательных организаций высшего образования</w:t>
      </w:r>
      <w:r>
        <w:rPr>
          <w:sz w:val="28"/>
          <w:szCs w:val="28"/>
        </w:rPr>
        <w:t xml:space="preserve"> Российской Федерации, </w:t>
      </w:r>
      <w:r w:rsidR="006D3ADF" w:rsidRPr="00D427E8">
        <w:rPr>
          <w:sz w:val="28"/>
          <w:szCs w:val="28"/>
        </w:rPr>
        <w:t xml:space="preserve">возраст </w:t>
      </w:r>
      <w:r>
        <w:rPr>
          <w:sz w:val="28"/>
          <w:szCs w:val="28"/>
        </w:rPr>
        <w:t xml:space="preserve">которых </w:t>
      </w:r>
      <w:r w:rsidR="006D3ADF" w:rsidRPr="00D427E8">
        <w:rPr>
          <w:sz w:val="28"/>
          <w:szCs w:val="28"/>
        </w:rPr>
        <w:t>не должен превышать 35 лет (приложение № 1).</w:t>
      </w:r>
    </w:p>
    <w:p w:rsidR="009D2642" w:rsidRDefault="009D2642" w:rsidP="009D2642">
      <w:pPr>
        <w:pStyle w:val="-1"/>
      </w:pPr>
      <w:r w:rsidRPr="00D427E8">
        <w:lastRenderedPageBreak/>
        <w:t>1.3. Конкурс проводится с целью стимулирования лиц, обучающихся по образовательным программам высшего образования</w:t>
      </w:r>
      <w:r>
        <w:t>,</w:t>
      </w:r>
      <w:r w:rsidRPr="00D427E8">
        <w:t xml:space="preserve"> и преподавателей образовательных организаций высшего образования</w:t>
      </w:r>
      <w:r w:rsidRPr="00D427E8">
        <w:rPr>
          <w:bCs/>
        </w:rPr>
        <w:t xml:space="preserve"> </w:t>
      </w:r>
      <w:r w:rsidRPr="00D427E8">
        <w:t>Российской Федерации к научным исследованиям в области избирательного права и</w:t>
      </w:r>
      <w:r>
        <w:t xml:space="preserve"> избирательного процесса, привлечения научного потенциала вузов к разработке учебно-методических материалов по избирательному праву, избирательному процессу, современным избирательным технологиям, повышени</w:t>
      </w:r>
      <w:r w:rsidR="00EC0665">
        <w:t>я</w:t>
      </w:r>
      <w:r>
        <w:t xml:space="preserve"> уровня правовой и политической культуры избирателей, иных участников избирательных кампаний, в том числе с учетом зарубежного опыта организации и проведения выборов, формирования кадрового резерва избирательных комиссий. </w:t>
      </w:r>
    </w:p>
    <w:p w:rsidR="007312FC" w:rsidRDefault="007312FC" w:rsidP="007312FC">
      <w:pPr>
        <w:pStyle w:val="1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Условия конкурса</w:t>
      </w:r>
    </w:p>
    <w:p w:rsidR="007312FC" w:rsidRDefault="007312FC" w:rsidP="007312FC">
      <w:pPr>
        <w:rPr>
          <w:sz w:val="32"/>
          <w:szCs w:val="32"/>
        </w:rPr>
      </w:pPr>
    </w:p>
    <w:p w:rsidR="007312FC" w:rsidRPr="00D427E8" w:rsidRDefault="007312FC" w:rsidP="007312FC">
      <w:pPr>
        <w:pStyle w:val="-1"/>
      </w:pPr>
      <w:r>
        <w:t xml:space="preserve">2.1. Для участия в конкурсе </w:t>
      </w:r>
      <w:r w:rsidRPr="00D427E8">
        <w:t>лицам, обучающимся по образовательным программам вы</w:t>
      </w:r>
      <w:r w:rsidR="00BF57F3">
        <w:t xml:space="preserve">сшего образования, </w:t>
      </w:r>
      <w:r w:rsidRPr="00D427E8">
        <w:t xml:space="preserve">преподавателям </w:t>
      </w:r>
      <w:r w:rsidR="00D2006F">
        <w:t>образовательных организаций высшего образования</w:t>
      </w:r>
      <w:r w:rsidRPr="00D427E8">
        <w:t xml:space="preserve"> Российской Федерации или коллективам авторов в составе не более трех человек необходимо подготовить работу по одной из трех номинаций конкурса:</w:t>
      </w:r>
    </w:p>
    <w:p w:rsidR="007312FC" w:rsidRDefault="007312FC" w:rsidP="007312FC">
      <w:pPr>
        <w:pStyle w:val="-1"/>
      </w:pPr>
      <w:r>
        <w:t>научно-исследовательская работа;</w:t>
      </w:r>
    </w:p>
    <w:p w:rsidR="007312FC" w:rsidRDefault="007312FC" w:rsidP="007312FC">
      <w:pPr>
        <w:pStyle w:val="-1"/>
      </w:pPr>
      <w:r>
        <w:t>учебно-методическое пособие (для аспирантов и преподавателей);</w:t>
      </w:r>
    </w:p>
    <w:p w:rsidR="007312FC" w:rsidRDefault="007312FC" w:rsidP="007312FC">
      <w:pPr>
        <w:pStyle w:val="-1"/>
      </w:pPr>
      <w:r>
        <w:t>электронный образовательный ресурс.</w:t>
      </w:r>
    </w:p>
    <w:p w:rsidR="007312FC" w:rsidRDefault="007312FC" w:rsidP="007312FC">
      <w:pPr>
        <w:pStyle w:val="-1"/>
        <w:ind w:firstLine="670"/>
      </w:pPr>
      <w:r>
        <w:t xml:space="preserve">2.2. В номинации «Научно-исследовательская работа» могут быть представлены работы в соответствии с примерным перечнем тем работ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выборов, участников избирательных кампаний </w:t>
      </w:r>
      <w:r>
        <w:br/>
        <w:t>(приложение № 2).</w:t>
      </w:r>
    </w:p>
    <w:p w:rsidR="007312FC" w:rsidRDefault="007312FC" w:rsidP="007312FC">
      <w:pPr>
        <w:pStyle w:val="-1"/>
      </w:pPr>
      <w:r>
        <w:t xml:space="preserve">2.2.1. Научно-исследовательская работа должна представлять собой актуальное исследование по тематике конкурса, содержать обоснованные выводы по существу исследуемой проблемы, предложения по </w:t>
      </w:r>
      <w:r>
        <w:lastRenderedPageBreak/>
        <w:t xml:space="preserve">совершенствованию </w:t>
      </w:r>
      <w:r>
        <w:rPr>
          <w:color w:val="000000"/>
        </w:rPr>
        <w:t>правоприменительной практики</w:t>
      </w:r>
      <w:r>
        <w:t>, а также, при необходимости, федерального и регионального законодательства о выборах</w:t>
      </w:r>
      <w:r>
        <w:rPr>
          <w:color w:val="000000"/>
        </w:rPr>
        <w:t xml:space="preserve">. </w:t>
      </w:r>
      <w:r>
        <w:t xml:space="preserve">При написании работы </w:t>
      </w:r>
      <w:r w:rsidRPr="00D427E8">
        <w:t>конкурсанты д</w:t>
      </w:r>
      <w:r>
        <w:t>олжны руководствоваться следующими критериями:</w:t>
      </w:r>
    </w:p>
    <w:p w:rsidR="007312FC" w:rsidRDefault="007312FC" w:rsidP="007312FC">
      <w:pPr>
        <w:pStyle w:val="-1"/>
      </w:pPr>
      <w:r>
        <w:t>соответствие содержания конкурсной работы выбранной теме;</w:t>
      </w:r>
    </w:p>
    <w:p w:rsidR="007312FC" w:rsidRDefault="007312FC" w:rsidP="007312FC">
      <w:pPr>
        <w:pStyle w:val="-1"/>
      </w:pPr>
      <w:r>
        <w:t>наличие введения с указанием актуальности, целей и задач исследования;</w:t>
      </w:r>
    </w:p>
    <w:p w:rsidR="007312FC" w:rsidRDefault="007312FC" w:rsidP="007312FC">
      <w:pPr>
        <w:pStyle w:val="-1"/>
      </w:pPr>
      <w:r>
        <w:t>наличие характеристики объекта и предмета исследования;</w:t>
      </w:r>
    </w:p>
    <w:p w:rsidR="007312FC" w:rsidRPr="00D427E8" w:rsidRDefault="007312FC" w:rsidP="007312FC">
      <w:pPr>
        <w:pStyle w:val="-1"/>
      </w:pPr>
      <w:r>
        <w:t xml:space="preserve">наличие элементов научной новизны (для </w:t>
      </w:r>
      <w:r w:rsidRPr="00D427E8">
        <w:t>лиц, обучающихся по программам подготовки научно-педагогических кадров в аспирантуре и преподавателей образовательных организаций высшего образования</w:t>
      </w:r>
      <w:r w:rsidRPr="00D427E8">
        <w:rPr>
          <w:bCs/>
        </w:rPr>
        <w:t xml:space="preserve"> </w:t>
      </w:r>
      <w:r w:rsidRPr="00D427E8">
        <w:t>Российской Федерации);</w:t>
      </w:r>
    </w:p>
    <w:p w:rsidR="007312FC" w:rsidRDefault="007312FC" w:rsidP="007312FC">
      <w:pPr>
        <w:pStyle w:val="-1"/>
      </w:pPr>
      <w:r>
        <w:t xml:space="preserve">научный стиль изложения, последовательность в аргументации, самостоятельность мышления, грамотность; </w:t>
      </w:r>
    </w:p>
    <w:p w:rsidR="007312FC" w:rsidRDefault="007312FC" w:rsidP="007312FC">
      <w:pPr>
        <w:pStyle w:val="-1"/>
      </w:pPr>
      <w:r>
        <w:t>уровень знакомства с современным состоянием проблемы;</w:t>
      </w:r>
    </w:p>
    <w:p w:rsidR="007312FC" w:rsidRDefault="007312FC" w:rsidP="007312FC">
      <w:pPr>
        <w:pStyle w:val="-1"/>
      </w:pPr>
      <w:r>
        <w:t>наличие источниковедческого анализа в конкурсной работе;</w:t>
      </w:r>
    </w:p>
    <w:p w:rsidR="007312FC" w:rsidRDefault="007312FC" w:rsidP="007312FC">
      <w:pPr>
        <w:pStyle w:val="-1"/>
      </w:pPr>
      <w:r>
        <w:t>возможность практического применения.</w:t>
      </w:r>
    </w:p>
    <w:p w:rsidR="007312FC" w:rsidRDefault="007312FC" w:rsidP="007312FC">
      <w:pPr>
        <w:pStyle w:val="-1"/>
      </w:pPr>
      <w:r>
        <w:t xml:space="preserve">2.2.2. При написании работы </w:t>
      </w:r>
      <w:r w:rsidRPr="00D427E8">
        <w:t>конкурсанты д</w:t>
      </w:r>
      <w:r>
        <w:t xml:space="preserve">олжны руководствоваться следующими требованиями: </w:t>
      </w:r>
    </w:p>
    <w:p w:rsidR="007312FC" w:rsidRDefault="007312FC" w:rsidP="007312FC">
      <w:pPr>
        <w:pStyle w:val="-1"/>
      </w:pPr>
      <w:r>
        <w:t>наличие титульного листа, оглавления, введения, основного содержания, заключения, списка используемой литературы;</w:t>
      </w:r>
    </w:p>
    <w:p w:rsidR="007312FC" w:rsidRDefault="007312FC" w:rsidP="007312FC">
      <w:pPr>
        <w:pStyle w:val="-1"/>
        <w:rPr>
          <w:b/>
          <w:bCs/>
          <w:i/>
          <w:iCs/>
        </w:rPr>
      </w:pPr>
      <w:r>
        <w:t>на титульном листе конкурсной работы (приложение № 3) указываются следующие сведения:</w:t>
      </w:r>
    </w:p>
    <w:p w:rsidR="007312FC" w:rsidRDefault="007312FC" w:rsidP="007312FC">
      <w:pPr>
        <w:pStyle w:val="-1"/>
      </w:pPr>
      <w:r>
        <w:t>наименование, почтовый индекс и адрес вуза,</w:t>
      </w:r>
    </w:p>
    <w:p w:rsidR="007312FC" w:rsidRDefault="007312FC" w:rsidP="007312FC">
      <w:pPr>
        <w:pStyle w:val="-1"/>
      </w:pPr>
      <w:r>
        <w:t>фамилия, имя, отчество ректора,</w:t>
      </w:r>
    </w:p>
    <w:p w:rsidR="007312FC" w:rsidRDefault="007312FC" w:rsidP="007312FC">
      <w:pPr>
        <w:pStyle w:val="-1"/>
      </w:pPr>
      <w:r>
        <w:t>тема конкурсной работы,</w:t>
      </w:r>
    </w:p>
    <w:p w:rsidR="007312FC" w:rsidRDefault="007312FC" w:rsidP="007312FC">
      <w:pPr>
        <w:pStyle w:val="-1"/>
      </w:pPr>
      <w:r>
        <w:t>сведения об авторе: фамилия, имя, отчество, год рождения, курс, отделение (дневное, вечернее, заочное), факультет, почтовый индекс, домашний адрес, код города, телефон (домашний/мобильный), адрес электронной почты,</w:t>
      </w:r>
    </w:p>
    <w:p w:rsidR="007312FC" w:rsidRDefault="007312FC" w:rsidP="007312FC">
      <w:pPr>
        <w:pStyle w:val="-1"/>
      </w:pPr>
      <w:r>
        <w:lastRenderedPageBreak/>
        <w:t>сведения о научном руководителе, оказавшем консультативную и методическую помощь участнику конкурса в подготовке конкурсной работы: фамилия, имя, отчество, место работы, должность, ученая степень, ученое звание, телефон (домашний/мобильный), адрес электронной почты.</w:t>
      </w:r>
    </w:p>
    <w:p w:rsidR="007312FC" w:rsidRDefault="007312FC" w:rsidP="007312FC">
      <w:pPr>
        <w:pStyle w:val="-1"/>
      </w:pPr>
      <w:r>
        <w:t>Конкурсная работа должна быть отпечатана и сброшюрована на листах формата А4. Объем работы (оглавление и текст) – не менее 30 и не более 45 страниц машинописного текста.</w:t>
      </w:r>
    </w:p>
    <w:p w:rsidR="007312FC" w:rsidRDefault="007312FC" w:rsidP="007312FC">
      <w:pPr>
        <w:pStyle w:val="T-15"/>
        <w:rPr>
          <w:color w:val="000000"/>
        </w:rPr>
      </w:pPr>
      <w:r>
        <w:rPr>
          <w:color w:val="000000"/>
        </w:rPr>
        <w:t>Текст документа должен иметь следующие параметры:</w:t>
      </w:r>
    </w:p>
    <w:p w:rsidR="007312FC" w:rsidRDefault="007312FC" w:rsidP="007312FC">
      <w:pPr>
        <w:pStyle w:val="T-15"/>
        <w:rPr>
          <w:color w:val="000000"/>
        </w:rPr>
      </w:pPr>
      <w:r>
        <w:rPr>
          <w:color w:val="000000"/>
        </w:rPr>
        <w:t>шрифт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  <w:lang w:val="en-US"/>
        </w:rPr>
        <w:t>TimesNewRoman</w:t>
      </w:r>
    </w:p>
    <w:p w:rsidR="007312FC" w:rsidRDefault="007312FC" w:rsidP="007312FC">
      <w:pPr>
        <w:pStyle w:val="T-15"/>
        <w:rPr>
          <w:color w:val="000000"/>
        </w:rPr>
      </w:pPr>
      <w:r>
        <w:rPr>
          <w:color w:val="000000"/>
        </w:rPr>
        <w:t>размер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14 </w:t>
      </w:r>
    </w:p>
    <w:p w:rsidR="007312FC" w:rsidRDefault="007312FC" w:rsidP="007312FC">
      <w:pPr>
        <w:pStyle w:val="T-15"/>
        <w:rPr>
          <w:color w:val="000000"/>
        </w:rPr>
      </w:pPr>
      <w:r>
        <w:rPr>
          <w:color w:val="000000"/>
        </w:rPr>
        <w:t xml:space="preserve">межстрочный интервал </w:t>
      </w:r>
      <w:r>
        <w:rPr>
          <w:color w:val="000000"/>
        </w:rPr>
        <w:tab/>
      </w:r>
      <w:r w:rsidR="00CE43B2">
        <w:rPr>
          <w:color w:val="000000"/>
        </w:rPr>
        <w:tab/>
      </w:r>
      <w:r>
        <w:rPr>
          <w:color w:val="000000"/>
        </w:rPr>
        <w:t>полуторный</w:t>
      </w:r>
    </w:p>
    <w:p w:rsidR="007312FC" w:rsidRDefault="007312FC" w:rsidP="007312FC">
      <w:pPr>
        <w:pStyle w:val="T-15"/>
        <w:rPr>
          <w:color w:val="000000"/>
        </w:rPr>
      </w:pPr>
      <w:r>
        <w:rPr>
          <w:color w:val="000000"/>
        </w:rPr>
        <w:t>первая строка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CE43B2">
        <w:rPr>
          <w:color w:val="000000"/>
        </w:rPr>
        <w:tab/>
      </w:r>
      <w:r>
        <w:rPr>
          <w:color w:val="000000"/>
        </w:rPr>
        <w:t xml:space="preserve">отступ на </w:t>
      </w:r>
      <w:smartTag w:uri="urn:schemas-microsoft-com:office:smarttags" w:element="metricconverter">
        <w:smartTagPr>
          <w:attr w:name="ProductID" w:val="1,25 см"/>
        </w:smartTagPr>
        <w:r>
          <w:rPr>
            <w:color w:val="000000"/>
          </w:rPr>
          <w:t>1,25 см</w:t>
        </w:r>
      </w:smartTag>
    </w:p>
    <w:p w:rsidR="007312FC" w:rsidRDefault="007312FC" w:rsidP="007312FC">
      <w:pPr>
        <w:pStyle w:val="T-15"/>
        <w:rPr>
          <w:color w:val="000000"/>
        </w:rPr>
      </w:pPr>
      <w:r>
        <w:rPr>
          <w:color w:val="000000"/>
        </w:rPr>
        <w:t>выравнивание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CE43B2">
        <w:rPr>
          <w:color w:val="000000"/>
        </w:rPr>
        <w:tab/>
      </w:r>
      <w:r>
        <w:rPr>
          <w:color w:val="000000"/>
        </w:rPr>
        <w:t>по ширине.</w:t>
      </w:r>
    </w:p>
    <w:p w:rsidR="007312FC" w:rsidRDefault="007312FC" w:rsidP="007312FC">
      <w:pPr>
        <w:pStyle w:val="T-15"/>
        <w:rPr>
          <w:color w:val="000000"/>
        </w:rPr>
      </w:pPr>
      <w:r>
        <w:rPr>
          <w:color w:val="000000"/>
        </w:rPr>
        <w:t>Размеры полей документа должны иметь следующие параметры:</w:t>
      </w:r>
    </w:p>
    <w:p w:rsidR="007312FC" w:rsidRDefault="007312FC" w:rsidP="007312FC">
      <w:pPr>
        <w:pStyle w:val="T-15"/>
        <w:rPr>
          <w:color w:val="000000"/>
        </w:rPr>
      </w:pPr>
      <w:r>
        <w:rPr>
          <w:color w:val="000000"/>
        </w:rPr>
        <w:t>верхнее</w:t>
      </w:r>
      <w:r>
        <w:rPr>
          <w:color w:val="000000"/>
        </w:rPr>
        <w:tab/>
      </w:r>
      <w:r>
        <w:rPr>
          <w:color w:val="000000"/>
        </w:rPr>
        <w:tab/>
      </w:r>
      <w:smartTag w:uri="urn:schemas-microsoft-com:office:smarttags" w:element="metricconverter">
        <w:smartTagPr>
          <w:attr w:name="ProductID" w:val="2,0 см"/>
        </w:smartTagPr>
        <w:r>
          <w:rPr>
            <w:color w:val="000000"/>
          </w:rPr>
          <w:t>2,0 см</w:t>
        </w:r>
      </w:smartTag>
    </w:p>
    <w:p w:rsidR="007312FC" w:rsidRDefault="007312FC" w:rsidP="007312FC">
      <w:pPr>
        <w:pStyle w:val="T-15"/>
        <w:rPr>
          <w:color w:val="000000"/>
        </w:rPr>
      </w:pPr>
      <w:r>
        <w:rPr>
          <w:color w:val="000000"/>
        </w:rPr>
        <w:t>нижнее</w:t>
      </w:r>
      <w:r>
        <w:rPr>
          <w:color w:val="000000"/>
        </w:rPr>
        <w:tab/>
      </w:r>
      <w:r>
        <w:rPr>
          <w:color w:val="000000"/>
        </w:rPr>
        <w:tab/>
      </w:r>
      <w:smartTag w:uri="urn:schemas-microsoft-com:office:smarttags" w:element="metricconverter">
        <w:smartTagPr>
          <w:attr w:name="ProductID" w:val="2,0 см"/>
        </w:smartTagPr>
        <w:r>
          <w:rPr>
            <w:color w:val="000000"/>
          </w:rPr>
          <w:t>2,0 см</w:t>
        </w:r>
      </w:smartTag>
    </w:p>
    <w:p w:rsidR="007312FC" w:rsidRDefault="007312FC" w:rsidP="007312FC">
      <w:pPr>
        <w:pStyle w:val="T-15"/>
        <w:rPr>
          <w:color w:val="000000"/>
        </w:rPr>
      </w:pPr>
      <w:r>
        <w:rPr>
          <w:color w:val="000000"/>
        </w:rPr>
        <w:t>левое</w:t>
      </w:r>
      <w:r>
        <w:rPr>
          <w:color w:val="000000"/>
        </w:rPr>
        <w:tab/>
      </w:r>
      <w:r>
        <w:rPr>
          <w:color w:val="000000"/>
        </w:rPr>
        <w:tab/>
      </w:r>
      <w:r w:rsidR="00CE43B2">
        <w:rPr>
          <w:color w:val="000000"/>
        </w:rPr>
        <w:tab/>
      </w:r>
      <w:smartTag w:uri="urn:schemas-microsoft-com:office:smarttags" w:element="metricconverter">
        <w:smartTagPr>
          <w:attr w:name="ProductID" w:val="3,0 см"/>
        </w:smartTagPr>
        <w:r>
          <w:rPr>
            <w:color w:val="000000"/>
          </w:rPr>
          <w:t>3,0 см</w:t>
        </w:r>
      </w:smartTag>
    </w:p>
    <w:p w:rsidR="007312FC" w:rsidRDefault="007312FC" w:rsidP="007312FC">
      <w:pPr>
        <w:pStyle w:val="T-15"/>
        <w:rPr>
          <w:color w:val="000000"/>
        </w:rPr>
      </w:pPr>
      <w:r>
        <w:rPr>
          <w:color w:val="000000"/>
        </w:rPr>
        <w:t>правое</w:t>
      </w:r>
      <w:r>
        <w:rPr>
          <w:color w:val="000000"/>
        </w:rPr>
        <w:tab/>
      </w:r>
      <w:r>
        <w:rPr>
          <w:color w:val="000000"/>
        </w:rPr>
        <w:tab/>
      </w:r>
      <w:smartTag w:uri="urn:schemas-microsoft-com:office:smarttags" w:element="metricconverter">
        <w:smartTagPr>
          <w:attr w:name="ProductID" w:val="1,5 см"/>
        </w:smartTagPr>
        <w:smartTag w:uri="urn:schemas-microsoft-com:office:smarttags" w:element="metricconverter">
          <w:smartTagPr>
            <w:attr w:name="ProductID" w:val="1,5 см"/>
          </w:smartTagPr>
          <w:r>
            <w:rPr>
              <w:color w:val="000000"/>
            </w:rPr>
            <w:t>1,5 см</w:t>
          </w:r>
        </w:smartTag>
        <w:r>
          <w:rPr>
            <w:color w:val="000000"/>
          </w:rPr>
          <w:t>.</w:t>
        </w:r>
      </w:smartTag>
    </w:p>
    <w:p w:rsidR="007312FC" w:rsidRDefault="007312FC" w:rsidP="007312FC">
      <w:pPr>
        <w:pStyle w:val="-1"/>
      </w:pPr>
      <w:r>
        <w:t>Страницы конкурсной работы, за исключением титульного листа, должны быть пронумерованы, оглавление считать страницей 1.</w:t>
      </w:r>
    </w:p>
    <w:p w:rsidR="007312FC" w:rsidRDefault="007312FC" w:rsidP="007312FC">
      <w:pPr>
        <w:pStyle w:val="-1"/>
      </w:pPr>
      <w:r>
        <w:t>Прилагаемые к конкурсной работе плакаты, схемы и другой иллюстративный материал должны быть сложены так, чтобы соответствовать формату А4.</w:t>
      </w:r>
    </w:p>
    <w:p w:rsidR="007312FC" w:rsidRDefault="007312FC" w:rsidP="007312FC">
      <w:pPr>
        <w:pStyle w:val="-1"/>
      </w:pPr>
      <w:r>
        <w:t>2.3. В номинации «Учебно-методическое пособие» могут быть представлены методические пособия для различных категорий участников избирательного процесса, в том числе для будущих</w:t>
      </w:r>
      <w:r>
        <w:rPr>
          <w:sz w:val="36"/>
          <w:szCs w:val="36"/>
        </w:rPr>
        <w:t xml:space="preserve"> </w:t>
      </w:r>
      <w:r>
        <w:t>избирателей</w:t>
      </w:r>
      <w:r w:rsidRPr="000E713A">
        <w:t>:</w:t>
      </w:r>
      <w:r>
        <w:t xml:space="preserve"> учебники, лекции по избирательному праву и избирательному процессу для обучающихся и для преподавателей, программы обучения, учебно-методические пособия, программы информационно-разъяснительной деятельности избирательных комиссий, памятки для избирателей, </w:t>
      </w:r>
      <w:r>
        <w:lastRenderedPageBreak/>
        <w:t>кандидатов и их представителей, наблюдателей, рабочие блокноты для членов избирательных комиссий, наглядные пособия (плакаты) по избирательному праву, сценарии деловых игр, конкурсов, фестивалей и так далее. К сценариям деловых игр, конкурсов, фестивалей могут быть приложены видео- и фотоматериалы, иллюстрирующие проведение указанных мероприятий.</w:t>
      </w:r>
    </w:p>
    <w:p w:rsidR="007312FC" w:rsidRDefault="007312FC" w:rsidP="007312FC">
      <w:pPr>
        <w:pStyle w:val="-1"/>
      </w:pPr>
      <w:r>
        <w:t xml:space="preserve">Рукопись учебно-методического пособия должна быть подготовлена в соответствии с требованиями, изложенными в подпунктах 2.2.1 и 2.2.2. </w:t>
      </w:r>
    </w:p>
    <w:p w:rsidR="007312FC" w:rsidRDefault="007312FC" w:rsidP="007312FC">
      <w:pPr>
        <w:pStyle w:val="-1"/>
      </w:pPr>
      <w:r>
        <w:t>Учебно-методические пособия в электронном виде участвуют в номинации «Электронный образовательный ресурс».</w:t>
      </w:r>
    </w:p>
    <w:p w:rsidR="007312FC" w:rsidRDefault="007312FC" w:rsidP="007312FC">
      <w:pPr>
        <w:pStyle w:val="-1"/>
      </w:pPr>
      <w:r>
        <w:t>2.4. В номинации «Электронный образовательный ресурс» могут быть представлены</w:t>
      </w:r>
      <w:r w:rsidRPr="00807FE2">
        <w:t>:</w:t>
      </w:r>
      <w:r>
        <w:t xml:space="preserve"> интерактивные учебно-методические пособия по темам и видам, указанным в пункте 2.3, электронные справочные материалы (словари, справочники, библиографический указатель и др.), программы компьютерного тестирования для различных категорий участников избирательного процесса, мультимедийные демонстрационные материалы (фл</w:t>
      </w:r>
      <w:r w:rsidR="00EC0665">
        <w:t>э</w:t>
      </w:r>
      <w:r>
        <w:t>ш-ролики, учебные фильмы, презентации и др.).</w:t>
      </w:r>
    </w:p>
    <w:p w:rsidR="007312FC" w:rsidRDefault="007312FC" w:rsidP="007312FC">
      <w:pPr>
        <w:pStyle w:val="-1"/>
        <w:rPr>
          <w:color w:val="000000"/>
        </w:rPr>
      </w:pPr>
      <w:r>
        <w:rPr>
          <w:color w:val="000000"/>
        </w:rPr>
        <w:t>При подготовке конкурсной работы в номинации «Электронный образовательный ресурс» в</w:t>
      </w:r>
      <w:r>
        <w:rPr>
          <w:snapToGrid w:val="0"/>
          <w:color w:val="000000"/>
        </w:rPr>
        <w:t xml:space="preserve"> комплекте с материалом должны прилагаться: файл </w:t>
      </w:r>
      <w:r>
        <w:rPr>
          <w:snapToGrid w:val="0"/>
          <w:color w:val="000000"/>
          <w:lang w:val="en-US"/>
        </w:rPr>
        <w:t>ReadMe</w:t>
      </w:r>
      <w:r>
        <w:rPr>
          <w:snapToGrid w:val="0"/>
          <w:color w:val="000000"/>
        </w:rPr>
        <w:t>.</w:t>
      </w:r>
      <w:r>
        <w:rPr>
          <w:snapToGrid w:val="0"/>
          <w:color w:val="000000"/>
          <w:lang w:val="en-US"/>
        </w:rPr>
        <w:t>txt</w:t>
      </w:r>
      <w:r>
        <w:rPr>
          <w:snapToGrid w:val="0"/>
          <w:color w:val="000000"/>
        </w:rPr>
        <w:t>, содержащий указание программных средств, с помощью которых выполнены исполняемые компоненты, качественное описание компьютерных технологий, используемых в проекте (исполняемые модули, цифровое аудио/видео, графика, гипертекст), краткое описание содержательной части и образовательных технологий, представленных в проекте, инструкция по использованию электронного образовательного ресурса, инструкция по установке электронного образовательного ресурса, объем дистрибутива и максимальный объем памяти, занимаемой электронным образовательным ресурсом после полной установки на жесткий диск, а также должны быть указаны минимальные требования к программно-аппаратным средствам, необходимые для работы с электронными изданиями.</w:t>
      </w:r>
    </w:p>
    <w:p w:rsidR="007312FC" w:rsidRDefault="007312FC" w:rsidP="007312FC">
      <w:pPr>
        <w:pStyle w:val="-1"/>
      </w:pPr>
      <w:r>
        <w:lastRenderedPageBreak/>
        <w:t xml:space="preserve">2.5. В отношении материалов, представленных в электронном виде </w:t>
      </w:r>
      <w:r>
        <w:br/>
        <w:t xml:space="preserve">(на CD, DVD-дисках или USB-накопителях), устанавливаются следующие обязательные требования: </w:t>
      </w:r>
    </w:p>
    <w:p w:rsidR="007312FC" w:rsidRDefault="007312FC" w:rsidP="007312FC">
      <w:pPr>
        <w:pStyle w:val="-1"/>
      </w:pPr>
      <w:r>
        <w:t>2.5.1. Материалы, в том числе соответствующее программное обеспечение к ним, должны быть совместимы с операционной системой Microsoft Windows XP Professional</w:t>
      </w:r>
      <w:r w:rsidR="00C22E3C">
        <w:t xml:space="preserve"> или Windows 7 </w:t>
      </w:r>
      <w:r>
        <w:t>и воспроизводиться на персональном компьютере со следующими техническими характеристиками:</w:t>
      </w:r>
    </w:p>
    <w:p w:rsidR="007312FC" w:rsidRDefault="007312FC" w:rsidP="007312FC">
      <w:pPr>
        <w:pStyle w:val="-1"/>
      </w:pPr>
      <w:r>
        <w:t>процессор с тактовой частотой не более 2 ГГц;</w:t>
      </w:r>
    </w:p>
    <w:p w:rsidR="007312FC" w:rsidRDefault="007312FC" w:rsidP="007312FC">
      <w:pPr>
        <w:pStyle w:val="-1"/>
      </w:pPr>
      <w:r>
        <w:t>оперативная память не более 1 Гб;</w:t>
      </w:r>
    </w:p>
    <w:p w:rsidR="007312FC" w:rsidRDefault="007312FC" w:rsidP="007312FC">
      <w:pPr>
        <w:pStyle w:val="-1"/>
      </w:pPr>
      <w:r>
        <w:t>жесткий диск не более 80 Гб;</w:t>
      </w:r>
    </w:p>
    <w:p w:rsidR="007312FC" w:rsidRDefault="007312FC" w:rsidP="007312FC">
      <w:pPr>
        <w:pStyle w:val="-1"/>
      </w:pPr>
      <w:r>
        <w:t>видеокарта с максимальным разрешением до 1920х1080.</w:t>
      </w:r>
    </w:p>
    <w:p w:rsidR="007312FC" w:rsidRDefault="007312FC" w:rsidP="007312FC">
      <w:pPr>
        <w:pStyle w:val="-1"/>
      </w:pPr>
      <w:r>
        <w:t xml:space="preserve">2.5.2. Материалы, представленные в текстовом виде, и презентационные материалы в форматах pdf, ppt должны соответствовать версии офисного приложения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Office</w:t>
      </w:r>
      <w:r>
        <w:t xml:space="preserve"> 2003─2007 </w:t>
      </w:r>
      <w:r>
        <w:rPr>
          <w:lang w:val="en-US"/>
        </w:rPr>
        <w:t>Professional</w:t>
      </w:r>
      <w:r>
        <w:t>.</w:t>
      </w:r>
    </w:p>
    <w:p w:rsidR="007312FC" w:rsidRDefault="007312FC" w:rsidP="007312FC">
      <w:pPr>
        <w:pStyle w:val="-1"/>
      </w:pPr>
      <w:r>
        <w:t>2.5.3. Формат видеоматериалов – mpg2, mpg4, avi с качеством звука в диапазоне 60 Гц – 12 500 Гц и разрешением не менее 1024х768 пикселей с частотой кадров не менее 25 кадров/сек.</w:t>
      </w:r>
    </w:p>
    <w:p w:rsidR="007312FC" w:rsidRDefault="007312FC" w:rsidP="007312FC">
      <w:pPr>
        <w:pStyle w:val="-1"/>
      </w:pPr>
      <w:r>
        <w:t>2.5.4. Формат аудиоматериалов – wav, mp3 с качеством звука в диапазоне 60 Гц – 12 500 Гц.</w:t>
      </w:r>
    </w:p>
    <w:p w:rsidR="007312FC" w:rsidRDefault="007312FC" w:rsidP="007312FC">
      <w:pPr>
        <w:pStyle w:val="-1"/>
      </w:pPr>
      <w:r>
        <w:t>2.5.5. Фотоматериалы в формате jpg.</w:t>
      </w:r>
    </w:p>
    <w:p w:rsidR="007312FC" w:rsidRDefault="007312FC" w:rsidP="007312FC">
      <w:pPr>
        <w:pStyle w:val="-1"/>
      </w:pPr>
      <w:r>
        <w:t>2.6. Все конкурсные работы должны быть представлены на бумажном и электронном носителях.</w:t>
      </w:r>
    </w:p>
    <w:p w:rsidR="007312FC" w:rsidRDefault="007312FC" w:rsidP="007312FC">
      <w:pPr>
        <w:pStyle w:val="-1"/>
      </w:pPr>
      <w:r>
        <w:t xml:space="preserve">2.7. Конкурсные работы, выполненные с нарушением требований настоящего Положения, к участию в конкурсе не допускаются. </w:t>
      </w:r>
    </w:p>
    <w:p w:rsidR="007312FC" w:rsidRDefault="007312FC" w:rsidP="007312FC">
      <w:pPr>
        <w:pStyle w:val="-1"/>
      </w:pPr>
      <w:r>
        <w:t>2.8. Присланные на конкурс работы не возвращаются. Конкурсные работы могут быть использованы в деятельности ЦИК России, РЦОИТ при ЦИК России и ФЦИ при ЦИК России.</w:t>
      </w:r>
    </w:p>
    <w:p w:rsidR="007312FC" w:rsidRDefault="007312FC" w:rsidP="007312FC">
      <w:pPr>
        <w:pStyle w:val="1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 Порядок проведения конкурса</w:t>
      </w:r>
    </w:p>
    <w:p w:rsidR="007312FC" w:rsidRPr="0097361C" w:rsidRDefault="007312FC" w:rsidP="007312FC">
      <w:pPr>
        <w:keepNext/>
      </w:pPr>
    </w:p>
    <w:p w:rsidR="007312FC" w:rsidRPr="00D427E8" w:rsidRDefault="007312FC" w:rsidP="007312FC">
      <w:pPr>
        <w:pStyle w:val="-1"/>
      </w:pPr>
      <w:r>
        <w:t xml:space="preserve">3.1. С </w:t>
      </w:r>
      <w:r w:rsidR="0010690A">
        <w:t>1 ноября 2014 года по 1 марта 2015</w:t>
      </w:r>
      <w:r>
        <w:t xml:space="preserve"> года организация конкурса осуществляется </w:t>
      </w:r>
      <w:r w:rsidRPr="00D427E8">
        <w:rPr>
          <w:bCs/>
        </w:rPr>
        <w:t>образовательными организациями высшего образования</w:t>
      </w:r>
      <w:r w:rsidRPr="00D427E8">
        <w:t xml:space="preserve"> Российской Федерации совместно с избирательными комиссиями субъектов Российской Федерации.</w:t>
      </w:r>
    </w:p>
    <w:p w:rsidR="007312FC" w:rsidRPr="00D427E8" w:rsidRDefault="007312FC" w:rsidP="007312FC">
      <w:pPr>
        <w:pStyle w:val="-1"/>
      </w:pPr>
      <w:r w:rsidRPr="00D427E8">
        <w:rPr>
          <w:bCs/>
        </w:rPr>
        <w:t>Образовательные организации высшего образования</w:t>
      </w:r>
      <w:r w:rsidRPr="00D427E8">
        <w:t xml:space="preserve"> Российской Федерации в установленном администрациями порядке проводят отбор лучших работ, которые направляются в избирательную комиссию субъекта Российской Федерации. К каждой конкурсной работе прилагаются:</w:t>
      </w:r>
    </w:p>
    <w:p w:rsidR="007312FC" w:rsidRPr="00D427E8" w:rsidRDefault="007312FC" w:rsidP="007312FC">
      <w:pPr>
        <w:pStyle w:val="-1"/>
      </w:pPr>
      <w:r w:rsidRPr="00D427E8">
        <w:t>рецензия научного руководителя (кроме преподавателей образовательных организаций высшего образования</w:t>
      </w:r>
      <w:r w:rsidRPr="00D427E8">
        <w:rPr>
          <w:bCs/>
        </w:rPr>
        <w:t xml:space="preserve"> </w:t>
      </w:r>
      <w:r w:rsidRPr="00D427E8">
        <w:t>Российской Федерации);</w:t>
      </w:r>
    </w:p>
    <w:p w:rsidR="007312FC" w:rsidRDefault="007312FC" w:rsidP="007312FC">
      <w:pPr>
        <w:pStyle w:val="-1"/>
        <w:rPr>
          <w:b/>
          <w:bCs/>
          <w:i/>
          <w:iCs/>
        </w:rPr>
      </w:pPr>
      <w:r>
        <w:t>сопроводительное письмо ректора вуза.</w:t>
      </w:r>
    </w:p>
    <w:p w:rsidR="007312FC" w:rsidRDefault="007312FC" w:rsidP="007312FC">
      <w:pPr>
        <w:pStyle w:val="-1"/>
      </w:pPr>
      <w:r>
        <w:t xml:space="preserve">3.2. Избирательная комиссия субъекта Российской Федерации в установленном своим решением порядке проводит оценку и отбор конкурсных работ </w:t>
      </w:r>
      <w:r>
        <w:rPr>
          <w:color w:val="000000"/>
        </w:rPr>
        <w:t xml:space="preserve">по критериям, указанным в подпункте 2.2.1. Конкурсные </w:t>
      </w:r>
      <w:r>
        <w:t xml:space="preserve">работы с сопроводительным письмом избирательной комиссии субъекта Российской Федерации в количестве не более трех по каждой из номинаций и не позднее </w:t>
      </w:r>
      <w:r w:rsidR="00B543A3">
        <w:t>20 февраля 2015</w:t>
      </w:r>
      <w:r>
        <w:t xml:space="preserve"> года (дата отправки определяется по штемпелю почтового отделения) направляются фельдсвязью в РЦОИТ при ЦИК России (109012, Москва, Б. Черкасский пер., д. 7) для </w:t>
      </w:r>
      <w:r w:rsidR="00B543A3">
        <w:t>экспертизы</w:t>
      </w:r>
      <w:r>
        <w:t xml:space="preserve"> и оценки конкурсной комиссией.</w:t>
      </w:r>
    </w:p>
    <w:p w:rsidR="007312FC" w:rsidRDefault="000A40B5" w:rsidP="007312FC">
      <w:pPr>
        <w:pStyle w:val="-1"/>
      </w:pPr>
      <w:r>
        <w:t>3.3. С 1 марта</w:t>
      </w:r>
      <w:r w:rsidR="007312FC">
        <w:t xml:space="preserve"> по </w:t>
      </w:r>
      <w:r>
        <w:t>15 апреля</w:t>
      </w:r>
      <w:r w:rsidR="00C22E3C">
        <w:t xml:space="preserve"> 2015</w:t>
      </w:r>
      <w:r w:rsidR="007312FC">
        <w:t xml:space="preserve"> года конкурсная комиссия определяет победителей конкурса. Победители конкурса определяются отдельно в каждой номинации. </w:t>
      </w:r>
    </w:p>
    <w:p w:rsidR="001B4C1F" w:rsidRDefault="001B4C1F" w:rsidP="007312FC">
      <w:pPr>
        <w:pStyle w:val="-1"/>
      </w:pPr>
      <w:r>
        <w:t xml:space="preserve">3.4. РЦОИТ при ЦИК России вправе заключать гражданско-правовые договоры на </w:t>
      </w:r>
      <w:r w:rsidR="00DD1973">
        <w:t xml:space="preserve">рассмотрение, </w:t>
      </w:r>
      <w:r>
        <w:t xml:space="preserve">экспертизу и оценку представленных на конкурс работ со специалистами в области избирательного </w:t>
      </w:r>
      <w:r w:rsidR="00BF57F3">
        <w:t>права и избирательного процесса, иных отраслей права и науки.</w:t>
      </w:r>
    </w:p>
    <w:p w:rsidR="001B4C1F" w:rsidRDefault="00CE43B2" w:rsidP="004128C6">
      <w:pPr>
        <w:pStyle w:val="-1"/>
        <w:widowControl w:val="0"/>
      </w:pPr>
      <w:r>
        <w:t>3.5.</w:t>
      </w:r>
      <w:r w:rsidR="001B4C1F">
        <w:t xml:space="preserve">Экспертиза и оценка конкурсных работ осуществляется </w:t>
      </w:r>
      <w:r w:rsidR="001B4C1F">
        <w:br/>
        <w:t>по 100-балльной системе</w:t>
      </w:r>
      <w:r w:rsidR="001B4C1F" w:rsidRPr="00664D0E">
        <w:t xml:space="preserve">. После </w:t>
      </w:r>
      <w:r w:rsidR="006D3ADF">
        <w:t>экспертизы и оценки</w:t>
      </w:r>
      <w:r w:rsidR="001B4C1F" w:rsidRPr="00664D0E">
        <w:t xml:space="preserve"> </w:t>
      </w:r>
      <w:r w:rsidR="001B4C1F">
        <w:t>конкурсные работы</w:t>
      </w:r>
      <w:r w:rsidR="001B4C1F" w:rsidRPr="00664D0E">
        <w:t xml:space="preserve">, </w:t>
      </w:r>
      <w:r w:rsidR="001B4C1F">
        <w:lastRenderedPageBreak/>
        <w:t>получившие более 85 баллов,</w:t>
      </w:r>
      <w:r w:rsidR="001B4C1F" w:rsidRPr="00664D0E">
        <w:t xml:space="preserve"> рассматриваются конкурсной комиссией</w:t>
      </w:r>
      <w:r w:rsidR="001B4C1F">
        <w:t>.</w:t>
      </w:r>
    </w:p>
    <w:p w:rsidR="007312FC" w:rsidRDefault="00CE43B2" w:rsidP="007312FC">
      <w:pPr>
        <w:pStyle w:val="-1"/>
      </w:pPr>
      <w:r>
        <w:t>3.6. </w:t>
      </w:r>
      <w:r w:rsidR="007312FC">
        <w:t xml:space="preserve">При </w:t>
      </w:r>
      <w:r w:rsidR="00DD1973">
        <w:t>проведении экспертизы, оц</w:t>
      </w:r>
      <w:r w:rsidR="00C22E3C">
        <w:t>енки</w:t>
      </w:r>
      <w:r w:rsidR="007312FC">
        <w:t xml:space="preserve"> конкурсных работ и подведении итогов конкурса сведения об авторах работ рецензентам и членам конкурсной комиссии не сообщаются.</w:t>
      </w:r>
    </w:p>
    <w:p w:rsidR="007312FC" w:rsidRDefault="007312FC" w:rsidP="007312FC">
      <w:pPr>
        <w:pStyle w:val="-1"/>
        <w:rPr>
          <w:strike/>
        </w:rPr>
      </w:pPr>
      <w:r>
        <w:t xml:space="preserve">3.7. По результатам </w:t>
      </w:r>
      <w:r w:rsidR="001B4C1F">
        <w:t>экспертизы</w:t>
      </w:r>
      <w:r>
        <w:t xml:space="preserve"> и оценки конкурсная комиссия подводит итоги конкурса и открытым голосованием определяет победителей конкурса, исходя из количества присуждаемых премий в каждой номинации конкурса. Заседание конкурсной комиссии считается правомочным, если на нем присутствует простое большинство ее членов.</w:t>
      </w:r>
    </w:p>
    <w:p w:rsidR="007312FC" w:rsidRDefault="007312FC" w:rsidP="007312FC">
      <w:pPr>
        <w:pStyle w:val="-1"/>
      </w:pPr>
      <w:r>
        <w:t>Решение конкурсной комиссии принимается простым большинством голосов от числа ее членов, присутствующих на заседании, и оформляется протоколом. При равенстве голосов голос председателя конкурсной комиссии является решающим.</w:t>
      </w:r>
    </w:p>
    <w:p w:rsidR="007312FC" w:rsidRDefault="007312FC" w:rsidP="007312FC">
      <w:pPr>
        <w:pStyle w:val="-1"/>
        <w:rPr>
          <w:i/>
          <w:iCs/>
        </w:rPr>
      </w:pPr>
      <w:r>
        <w:t>3.8. На основании протокола конкурсной комиссии ЦИК России своим постановлением об итогах конкурса принимает решение о присуждении премий и награждении дипломами ЦИК России победителей конкурса</w:t>
      </w:r>
      <w:r w:rsidRPr="000917BE">
        <w:t>:</w:t>
      </w:r>
      <w:r>
        <w:rPr>
          <w:i/>
          <w:iCs/>
        </w:rPr>
        <w:t xml:space="preserve"> </w:t>
      </w:r>
    </w:p>
    <w:p w:rsidR="007312FC" w:rsidRDefault="007312FC" w:rsidP="007312FC">
      <w:pPr>
        <w:pStyle w:val="-1"/>
      </w:pPr>
      <w:r>
        <w:t>в номинации «Научно-исследовательская работа» − одн</w:t>
      </w:r>
      <w:r w:rsidR="004128C6">
        <w:t>а первая</w:t>
      </w:r>
      <w:r>
        <w:t xml:space="preserve"> преми</w:t>
      </w:r>
      <w:r w:rsidR="004128C6">
        <w:t>я</w:t>
      </w:r>
      <w:r>
        <w:t xml:space="preserve"> в размере 35 тысяч рублей, одн</w:t>
      </w:r>
      <w:r w:rsidR="004128C6">
        <w:t>а</w:t>
      </w:r>
      <w:r>
        <w:t xml:space="preserve"> втор</w:t>
      </w:r>
      <w:r w:rsidR="004128C6">
        <w:t>ая</w:t>
      </w:r>
      <w:r>
        <w:t xml:space="preserve"> преми</w:t>
      </w:r>
      <w:r w:rsidR="004128C6">
        <w:t>я</w:t>
      </w:r>
      <w:r>
        <w:t xml:space="preserve"> в размере 30 тысяч рублей, одн</w:t>
      </w:r>
      <w:r w:rsidR="004128C6">
        <w:t>а</w:t>
      </w:r>
      <w:r>
        <w:t xml:space="preserve"> треть</w:t>
      </w:r>
      <w:r w:rsidR="004128C6">
        <w:t>я</w:t>
      </w:r>
      <w:r>
        <w:t xml:space="preserve"> преми</w:t>
      </w:r>
      <w:r w:rsidR="004128C6">
        <w:t>я</w:t>
      </w:r>
      <w:r>
        <w:t xml:space="preserve"> в размере 15 тысяч рублей;</w:t>
      </w:r>
    </w:p>
    <w:p w:rsidR="007312FC" w:rsidRDefault="007312FC" w:rsidP="007312FC">
      <w:pPr>
        <w:pStyle w:val="-1"/>
      </w:pPr>
      <w:r>
        <w:t>в номинации «Учебно-методическое пособие» – одн</w:t>
      </w:r>
      <w:r w:rsidR="004128C6">
        <w:t>а</w:t>
      </w:r>
      <w:r>
        <w:t xml:space="preserve"> перв</w:t>
      </w:r>
      <w:r w:rsidR="004128C6">
        <w:t>ая</w:t>
      </w:r>
      <w:r>
        <w:t xml:space="preserve"> прем</w:t>
      </w:r>
      <w:r w:rsidR="004128C6">
        <w:t>ия</w:t>
      </w:r>
      <w:r>
        <w:t xml:space="preserve"> в размере 60 тысяч рублей, одн</w:t>
      </w:r>
      <w:r w:rsidR="004128C6">
        <w:t>а</w:t>
      </w:r>
      <w:r>
        <w:t xml:space="preserve"> втор</w:t>
      </w:r>
      <w:r w:rsidR="004128C6">
        <w:t>ая</w:t>
      </w:r>
      <w:r>
        <w:t xml:space="preserve"> преми</w:t>
      </w:r>
      <w:r w:rsidR="004128C6">
        <w:t>я</w:t>
      </w:r>
      <w:r>
        <w:t xml:space="preserve"> в размере 50 тысяч рублей и одн</w:t>
      </w:r>
      <w:r w:rsidR="004128C6">
        <w:t>а</w:t>
      </w:r>
      <w:r>
        <w:t xml:space="preserve"> треть</w:t>
      </w:r>
      <w:r w:rsidR="004128C6">
        <w:t>я</w:t>
      </w:r>
      <w:r>
        <w:t xml:space="preserve"> преми</w:t>
      </w:r>
      <w:r w:rsidR="004128C6">
        <w:t>я</w:t>
      </w:r>
      <w:r>
        <w:t xml:space="preserve"> в размере 25 тысяч рублей;</w:t>
      </w:r>
    </w:p>
    <w:p w:rsidR="007312FC" w:rsidRDefault="007312FC" w:rsidP="007312FC">
      <w:pPr>
        <w:pStyle w:val="-1"/>
      </w:pPr>
      <w:r>
        <w:t>в номинации «Электронный образовательный ресурс» – одн</w:t>
      </w:r>
      <w:r w:rsidR="004128C6">
        <w:t>а</w:t>
      </w:r>
      <w:r>
        <w:t xml:space="preserve"> перв</w:t>
      </w:r>
      <w:r w:rsidR="004128C6">
        <w:t>ая</w:t>
      </w:r>
      <w:r>
        <w:t xml:space="preserve"> преми</w:t>
      </w:r>
      <w:r w:rsidR="004128C6">
        <w:t>я</w:t>
      </w:r>
      <w:r>
        <w:t xml:space="preserve"> в размере 90 тысяч рублей, одн</w:t>
      </w:r>
      <w:r w:rsidR="004128C6">
        <w:t>а</w:t>
      </w:r>
      <w:r>
        <w:t xml:space="preserve"> втор</w:t>
      </w:r>
      <w:r w:rsidR="004128C6">
        <w:t>ая</w:t>
      </w:r>
      <w:r>
        <w:t xml:space="preserve"> преми</w:t>
      </w:r>
      <w:r w:rsidR="004128C6">
        <w:t>я</w:t>
      </w:r>
      <w:r>
        <w:t xml:space="preserve"> в размере 75 тысяч рублей и одн</w:t>
      </w:r>
      <w:r w:rsidR="004128C6">
        <w:t>а</w:t>
      </w:r>
      <w:r>
        <w:t xml:space="preserve"> треть</w:t>
      </w:r>
      <w:r w:rsidR="004128C6">
        <w:t>я</w:t>
      </w:r>
      <w:r>
        <w:t xml:space="preserve"> преми</w:t>
      </w:r>
      <w:r w:rsidR="004128C6">
        <w:t>я</w:t>
      </w:r>
      <w:r>
        <w:t xml:space="preserve"> в размере 40 тысяч рублей.</w:t>
      </w:r>
    </w:p>
    <w:p w:rsidR="007312FC" w:rsidRDefault="007312FC" w:rsidP="007312FC">
      <w:pPr>
        <w:pStyle w:val="-1"/>
      </w:pPr>
      <w:r>
        <w:t xml:space="preserve">Обладателям первых премий вручаются благодарственные письма Министерства образования и науки Российской Федерации (по согласованию). </w:t>
      </w:r>
    </w:p>
    <w:p w:rsidR="007312FC" w:rsidRDefault="007312FC" w:rsidP="004128C6">
      <w:pPr>
        <w:pStyle w:val="-1"/>
        <w:widowControl w:val="0"/>
      </w:pPr>
      <w:r>
        <w:t xml:space="preserve">Научным руководителям победителей конкурса направляются благодарности Председателя Центральной избирательной комиссии </w:t>
      </w:r>
      <w:r>
        <w:lastRenderedPageBreak/>
        <w:t xml:space="preserve">Российской Федерации. </w:t>
      </w:r>
    </w:p>
    <w:p w:rsidR="007312FC" w:rsidRDefault="007312FC" w:rsidP="007312FC">
      <w:pPr>
        <w:pStyle w:val="-1"/>
      </w:pPr>
      <w:r>
        <w:t>3.9. В случае присуждения премии авторскому коллективу сумма премии не увеличивается, а распределяется между членами авторского коллектива в соответствии с требованиями пункта 2 статьи 1059 Гражданского кодекса Российской Федерации.</w:t>
      </w:r>
    </w:p>
    <w:p w:rsidR="007312FC" w:rsidRDefault="007312FC" w:rsidP="007312FC">
      <w:pPr>
        <w:pStyle w:val="-1"/>
      </w:pPr>
      <w:r>
        <w:t xml:space="preserve">3.10. Если какая-либо премия (премии) не присуждается (ются), то на основании предложений конкурсной комиссии в пределах размера этой премии (премий) может быть увеличено количество других премий или изменены суммы других премий. </w:t>
      </w:r>
    </w:p>
    <w:p w:rsidR="007312FC" w:rsidRDefault="007312FC" w:rsidP="007312FC">
      <w:pPr>
        <w:pStyle w:val="-1"/>
      </w:pPr>
      <w:r>
        <w:t>3.11. Постановление ЦИК России об итогах конкурса размещается на сайтах ЦИК России (</w:t>
      </w:r>
      <w:hyperlink r:id="rId12" w:history="1">
        <w:r>
          <w:rPr>
            <w:rStyle w:val="aa"/>
            <w:lang w:val="en-US"/>
          </w:rPr>
          <w:t>www</w:t>
        </w:r>
        <w:r>
          <w:rPr>
            <w:rStyle w:val="aa"/>
          </w:rPr>
          <w:t>.</w:t>
        </w:r>
        <w:r>
          <w:rPr>
            <w:rStyle w:val="aa"/>
            <w:lang w:val="en-US"/>
          </w:rPr>
          <w:t>cikrf</w:t>
        </w:r>
        <w:r>
          <w:rPr>
            <w:rStyle w:val="aa"/>
          </w:rPr>
          <w:t>.</w:t>
        </w:r>
        <w:r>
          <w:rPr>
            <w:rStyle w:val="aa"/>
            <w:lang w:val="en-US"/>
          </w:rPr>
          <w:t>ru</w:t>
        </w:r>
      </w:hyperlink>
      <w:r>
        <w:t>), РЦОИТ при ЦИК России (</w:t>
      </w:r>
      <w:hyperlink r:id="rId13" w:history="1">
        <w:r>
          <w:rPr>
            <w:rStyle w:val="aa"/>
            <w:lang w:val="en-US"/>
          </w:rPr>
          <w:t>www</w:t>
        </w:r>
        <w:r>
          <w:rPr>
            <w:rStyle w:val="aa"/>
          </w:rPr>
          <w:t>.</w:t>
        </w:r>
        <w:r>
          <w:rPr>
            <w:rStyle w:val="aa"/>
            <w:lang w:val="en-US"/>
          </w:rPr>
          <w:t>rcoit</w:t>
        </w:r>
        <w:r>
          <w:rPr>
            <w:rStyle w:val="aa"/>
          </w:rPr>
          <w:t>.</w:t>
        </w:r>
        <w:r>
          <w:rPr>
            <w:rStyle w:val="aa"/>
            <w:lang w:val="en-US"/>
          </w:rPr>
          <w:t>ru</w:t>
        </w:r>
      </w:hyperlink>
      <w:r>
        <w:t>) и публикуется в журнале «Вестник Центральной избирательной комиссии Российской Федерации».</w:t>
      </w:r>
    </w:p>
    <w:p w:rsidR="007312FC" w:rsidRDefault="007312FC" w:rsidP="007312FC">
      <w:pPr>
        <w:pStyle w:val="-1"/>
        <w:rPr>
          <w:sz w:val="16"/>
          <w:szCs w:val="16"/>
        </w:rPr>
      </w:pPr>
    </w:p>
    <w:p w:rsidR="0073365B" w:rsidRDefault="0073365B" w:rsidP="007312FC">
      <w:pPr>
        <w:pStyle w:val="-1"/>
        <w:rPr>
          <w:sz w:val="16"/>
          <w:szCs w:val="16"/>
        </w:rPr>
      </w:pPr>
    </w:p>
    <w:p w:rsidR="007312FC" w:rsidRDefault="007312FC" w:rsidP="007312F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Награждение победителей конкурса</w:t>
      </w:r>
    </w:p>
    <w:p w:rsidR="007312FC" w:rsidRDefault="007312FC" w:rsidP="007312FC">
      <w:pPr>
        <w:rPr>
          <w:sz w:val="24"/>
        </w:rPr>
      </w:pPr>
    </w:p>
    <w:p w:rsidR="000F057E" w:rsidRDefault="007312FC" w:rsidP="007312FC">
      <w:pPr>
        <w:pStyle w:val="-1"/>
      </w:pPr>
      <w:r>
        <w:t>4.1. </w:t>
      </w:r>
      <w:r w:rsidR="000F057E">
        <w:t xml:space="preserve">Церемония </w:t>
      </w:r>
      <w:r w:rsidR="0073365B">
        <w:t>награждения</w:t>
      </w:r>
      <w:r w:rsidR="00DD1973">
        <w:t xml:space="preserve"> проводится в </w:t>
      </w:r>
      <w:r w:rsidR="0073365B">
        <w:t>ЦИК России</w:t>
      </w:r>
      <w:r w:rsidR="00DD1973">
        <w:t>.</w:t>
      </w:r>
    </w:p>
    <w:p w:rsidR="00DD1973" w:rsidRDefault="00C22E3C" w:rsidP="00DD1973">
      <w:pPr>
        <w:spacing w:line="360" w:lineRule="auto"/>
        <w:ind w:firstLine="720"/>
        <w:jc w:val="both"/>
      </w:pPr>
      <w:r>
        <w:t xml:space="preserve">4.2.  Оплата расходов </w:t>
      </w:r>
      <w:r w:rsidR="00DD1973">
        <w:t>проезд</w:t>
      </w:r>
      <w:r>
        <w:t>а и проживания</w:t>
      </w:r>
      <w:r w:rsidR="00DD1973">
        <w:t xml:space="preserve"> победителей конкурса производится за счет </w:t>
      </w:r>
      <w:r w:rsidR="004128C6">
        <w:t xml:space="preserve">собственных </w:t>
      </w:r>
      <w:r w:rsidR="00DD1973">
        <w:t>средств конкурсанта.</w:t>
      </w:r>
    </w:p>
    <w:p w:rsidR="002F1609" w:rsidRDefault="007312FC" w:rsidP="007312FC">
      <w:pPr>
        <w:pStyle w:val="-1"/>
      </w:pPr>
      <w:r>
        <w:t>4.3. </w:t>
      </w:r>
      <w:r w:rsidRPr="00595DC8">
        <w:t xml:space="preserve">Выплата премий осуществляется не позднее 31 </w:t>
      </w:r>
      <w:r w:rsidR="00DD1973">
        <w:t>октября 2015</w:t>
      </w:r>
      <w:r w:rsidRPr="00595DC8">
        <w:t xml:space="preserve"> года на основании постановления ЦИК России о</w:t>
      </w:r>
      <w:r w:rsidR="00D84B85">
        <w:t>б</w:t>
      </w:r>
      <w:r w:rsidRPr="00595DC8">
        <w:t xml:space="preserve"> </w:t>
      </w:r>
      <w:r w:rsidR="00D84B85">
        <w:t>итогах</w:t>
      </w:r>
      <w:r w:rsidRPr="00595DC8">
        <w:t xml:space="preserve"> конкурса</w:t>
      </w:r>
      <w:r w:rsidR="004128C6">
        <w:t xml:space="preserve"> путем перечисления в установленном порядке средств на счета победителей конкурса, открытые ими в кредитных организациях, расположенных на территории Российской Федерации</w:t>
      </w:r>
      <w:r w:rsidR="00D84B85">
        <w:t>.</w:t>
      </w:r>
    </w:p>
    <w:p w:rsidR="007312FC" w:rsidRPr="00595DC8" w:rsidRDefault="007312FC" w:rsidP="007312FC">
      <w:pPr>
        <w:pStyle w:val="-1"/>
      </w:pPr>
      <w:r>
        <w:t>4.4. </w:t>
      </w:r>
      <w:r w:rsidRPr="00595DC8">
        <w:t xml:space="preserve">Для перечисления премий </w:t>
      </w:r>
      <w:r>
        <w:t>победители</w:t>
      </w:r>
      <w:r w:rsidRPr="00595DC8">
        <w:t xml:space="preserve"> </w:t>
      </w:r>
      <w:r>
        <w:t>к</w:t>
      </w:r>
      <w:r w:rsidRPr="00595DC8">
        <w:t xml:space="preserve">онкурса представляют в </w:t>
      </w:r>
      <w:r>
        <w:t xml:space="preserve">РЦОИТ при </w:t>
      </w:r>
      <w:r w:rsidRPr="00595DC8">
        <w:t xml:space="preserve">ЦИК России заявление с указанием реквизитов банковского счета, открытого в кредитной организации, расположенной на территории Российской Федерации, копию документа, удостоверяющего личность гражданина Российской Федерации, индивидуальный номер </w:t>
      </w:r>
      <w:r w:rsidR="0073365B">
        <w:br/>
      </w:r>
      <w:r w:rsidR="0073365B">
        <w:br/>
      </w:r>
      <w:r w:rsidR="0073365B">
        <w:br/>
      </w:r>
      <w:r w:rsidRPr="00595DC8">
        <w:lastRenderedPageBreak/>
        <w:t>налогоплательщика (если выдавался налоговыми органами), страховой номер индивидуального лицевого счета застрахованного лица в системе персонифицированного учета Пенсионного фонда Российской Федерации.</w:t>
      </w:r>
    </w:p>
    <w:p w:rsidR="007312FC" w:rsidRDefault="007312FC" w:rsidP="007312FC">
      <w:pPr>
        <w:pStyle w:val="-1"/>
      </w:pPr>
      <w:r>
        <w:t>4.5. </w:t>
      </w:r>
      <w:r w:rsidRPr="00595DC8">
        <w:t xml:space="preserve">Дипломы </w:t>
      </w:r>
      <w:r>
        <w:t>победителям к</w:t>
      </w:r>
      <w:r w:rsidRPr="00595DC8">
        <w:t xml:space="preserve">онкурса </w:t>
      </w:r>
      <w:r>
        <w:t>и благодарственные письма Министерства образования и науки Российской Федерации</w:t>
      </w:r>
      <w:r w:rsidRPr="00595DC8">
        <w:t xml:space="preserve"> </w:t>
      </w:r>
      <w:r>
        <w:t>вручаются в ЦИК </w:t>
      </w:r>
      <w:r w:rsidRPr="00595DC8">
        <w:t xml:space="preserve">России или направляются в соответствующие избирательные комиссии субъектов Российской Федерации для награждения </w:t>
      </w:r>
      <w:r>
        <w:t>победителей</w:t>
      </w:r>
      <w:r w:rsidRPr="00595DC8">
        <w:t xml:space="preserve"> </w:t>
      </w:r>
      <w:r>
        <w:t>к</w:t>
      </w:r>
      <w:r w:rsidRPr="00595DC8">
        <w:t>онкурса.</w:t>
      </w:r>
    </w:p>
    <w:p w:rsidR="00CE43B2" w:rsidRDefault="00CE43B2" w:rsidP="007312FC">
      <w:pPr>
        <w:pStyle w:val="-1"/>
      </w:pPr>
    </w:p>
    <w:p w:rsidR="00CE43B2" w:rsidRDefault="00CE43B2" w:rsidP="007312FC">
      <w:pPr>
        <w:pStyle w:val="-1"/>
        <w:sectPr w:rsidR="00CE43B2" w:rsidSect="00B56E73">
          <w:pgSz w:w="11906" w:h="16838"/>
          <w:pgMar w:top="1134" w:right="850" w:bottom="1134" w:left="1701" w:header="720" w:footer="720" w:gutter="0"/>
          <w:pgNumType w:start="1"/>
          <w:cols w:space="720"/>
          <w:titlePg/>
          <w:docGrid w:linePitch="381"/>
        </w:sect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97"/>
        <w:gridCol w:w="4973"/>
      </w:tblGrid>
      <w:tr w:rsidR="00440A3F"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</w:tcPr>
          <w:p w:rsidR="00440A3F" w:rsidRDefault="00440A3F" w:rsidP="00F02500">
            <w:pPr>
              <w:spacing w:after="120"/>
              <w:rPr>
                <w:sz w:val="24"/>
              </w:rPr>
            </w:pPr>
          </w:p>
        </w:tc>
        <w:tc>
          <w:tcPr>
            <w:tcW w:w="4973" w:type="dxa"/>
            <w:tcBorders>
              <w:top w:val="nil"/>
              <w:left w:val="nil"/>
              <w:bottom w:val="nil"/>
              <w:right w:val="nil"/>
            </w:tcBorders>
          </w:tcPr>
          <w:p w:rsidR="00440A3F" w:rsidRDefault="00440A3F" w:rsidP="00F02500">
            <w:pPr>
              <w:spacing w:after="120"/>
              <w:jc w:val="right"/>
              <w:rPr>
                <w:caps/>
                <w:sz w:val="24"/>
              </w:rPr>
            </w:pPr>
            <w:r>
              <w:rPr>
                <w:caps/>
                <w:sz w:val="24"/>
              </w:rPr>
              <w:t>П</w:t>
            </w:r>
            <w:r>
              <w:rPr>
                <w:sz w:val="24"/>
              </w:rPr>
              <w:t>риложение</w:t>
            </w:r>
            <w:r>
              <w:rPr>
                <w:caps/>
                <w:sz w:val="24"/>
              </w:rPr>
              <w:t xml:space="preserve"> № 2</w:t>
            </w:r>
          </w:p>
          <w:p w:rsidR="00440A3F" w:rsidRDefault="00440A3F" w:rsidP="00F02500">
            <w:pPr>
              <w:spacing w:after="120"/>
              <w:rPr>
                <w:caps/>
                <w:sz w:val="24"/>
              </w:rPr>
            </w:pPr>
            <w:r>
              <w:rPr>
                <w:caps/>
                <w:sz w:val="24"/>
              </w:rPr>
              <w:t>Утвержден</w:t>
            </w:r>
          </w:p>
          <w:p w:rsidR="00440A3F" w:rsidRDefault="00440A3F" w:rsidP="00F02500">
            <w:pPr>
              <w:pStyle w:val="1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постановлением Центральной избирательной комиссии Российской Федерации</w:t>
            </w:r>
          </w:p>
          <w:p w:rsidR="00440A3F" w:rsidRDefault="00823779" w:rsidP="00F02500">
            <w:pPr>
              <w:pStyle w:val="1"/>
              <w:spacing w:before="0"/>
              <w:rPr>
                <w:sz w:val="24"/>
              </w:rPr>
            </w:pPr>
            <w:r w:rsidRPr="0082377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от 22 октября 2014 г. № 258/1584-6</w:t>
            </w:r>
          </w:p>
        </w:tc>
      </w:tr>
    </w:tbl>
    <w:p w:rsidR="00440A3F" w:rsidRDefault="00440A3F" w:rsidP="00440A3F">
      <w:pPr>
        <w:spacing w:after="120"/>
        <w:rPr>
          <w:b/>
          <w:bCs/>
          <w:spacing w:val="100"/>
          <w:szCs w:val="28"/>
        </w:rPr>
      </w:pPr>
    </w:p>
    <w:p w:rsidR="00416182" w:rsidRDefault="00416182" w:rsidP="00440A3F">
      <w:pPr>
        <w:spacing w:after="120"/>
        <w:rPr>
          <w:b/>
          <w:bCs/>
          <w:spacing w:val="100"/>
          <w:szCs w:val="28"/>
        </w:rPr>
      </w:pPr>
    </w:p>
    <w:p w:rsidR="00416182" w:rsidRDefault="00416182" w:rsidP="00440A3F">
      <w:pPr>
        <w:spacing w:after="120"/>
        <w:rPr>
          <w:b/>
          <w:bCs/>
          <w:spacing w:val="100"/>
          <w:szCs w:val="28"/>
        </w:rPr>
      </w:pPr>
    </w:p>
    <w:p w:rsidR="00416182" w:rsidRDefault="00416182" w:rsidP="00440A3F">
      <w:pPr>
        <w:spacing w:after="120"/>
        <w:rPr>
          <w:b/>
          <w:bCs/>
          <w:spacing w:val="100"/>
          <w:szCs w:val="28"/>
        </w:rPr>
      </w:pPr>
    </w:p>
    <w:p w:rsidR="00CE43B2" w:rsidRPr="0097361C" w:rsidRDefault="00CE43B2" w:rsidP="00440A3F">
      <w:pPr>
        <w:spacing w:after="120"/>
        <w:rPr>
          <w:b/>
          <w:bCs/>
          <w:spacing w:val="100"/>
          <w:szCs w:val="28"/>
        </w:rPr>
      </w:pPr>
    </w:p>
    <w:p w:rsidR="00440A3F" w:rsidRDefault="00440A3F" w:rsidP="00440A3F">
      <w:pPr>
        <w:spacing w:after="120"/>
        <w:rPr>
          <w:b/>
          <w:bCs/>
        </w:rPr>
      </w:pPr>
      <w:r>
        <w:rPr>
          <w:b/>
          <w:bCs/>
          <w:spacing w:val="100"/>
        </w:rPr>
        <w:t>CОСТА</w:t>
      </w:r>
      <w:r>
        <w:rPr>
          <w:b/>
          <w:bCs/>
        </w:rPr>
        <w:t>В</w:t>
      </w:r>
    </w:p>
    <w:p w:rsidR="00440A3F" w:rsidRDefault="00440A3F" w:rsidP="00440A3F">
      <w:pPr>
        <w:spacing w:before="120"/>
        <w:rPr>
          <w:b/>
          <w:bCs/>
        </w:rPr>
      </w:pPr>
      <w:r>
        <w:rPr>
          <w:b/>
          <w:bCs/>
        </w:rPr>
        <w:t xml:space="preserve">Комиссии по подведению итогов Всероссийского конкурса на лучшую работу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выборов, участников избирательных кампаний </w:t>
      </w:r>
    </w:p>
    <w:p w:rsidR="00440A3F" w:rsidRDefault="00440A3F" w:rsidP="00440A3F"/>
    <w:p w:rsidR="00440A3F" w:rsidRDefault="00440A3F" w:rsidP="00440A3F"/>
    <w:tbl>
      <w:tblPr>
        <w:tblW w:w="9535" w:type="dxa"/>
        <w:tblInd w:w="108" w:type="dxa"/>
        <w:tblLayout w:type="fixed"/>
        <w:tblLook w:val="0000"/>
      </w:tblPr>
      <w:tblGrid>
        <w:gridCol w:w="3441"/>
        <w:gridCol w:w="6094"/>
      </w:tblGrid>
      <w:tr w:rsidR="00440A3F">
        <w:trPr>
          <w:trHeight w:val="185"/>
        </w:trPr>
        <w:tc>
          <w:tcPr>
            <w:tcW w:w="9535" w:type="dxa"/>
            <w:gridSpan w:val="2"/>
          </w:tcPr>
          <w:p w:rsidR="00440A3F" w:rsidRPr="000911FE" w:rsidRDefault="00440A3F" w:rsidP="00F02500">
            <w:pPr>
              <w:tabs>
                <w:tab w:val="left" w:pos="6237"/>
              </w:tabs>
              <w:spacing w:after="240"/>
              <w:rPr>
                <w:b/>
                <w:szCs w:val="28"/>
              </w:rPr>
            </w:pPr>
            <w:r w:rsidRPr="000911FE">
              <w:rPr>
                <w:b/>
              </w:rPr>
              <w:t>Председатель</w:t>
            </w: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spacing w:after="240"/>
              <w:ind w:left="-108"/>
              <w:jc w:val="left"/>
            </w:pPr>
            <w:r>
              <w:t>ЧУРОВ</w:t>
            </w:r>
            <w:r>
              <w:br/>
              <w:t>Владимир Евгеньевич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spacing w:after="360"/>
              <w:jc w:val="left"/>
            </w:pPr>
            <w:r>
              <w:t>Председатель Центральной избирательной комиссии Российской Федерации</w:t>
            </w:r>
          </w:p>
        </w:tc>
      </w:tr>
      <w:tr w:rsidR="00440A3F" w:rsidRPr="000867DD">
        <w:trPr>
          <w:trHeight w:val="122"/>
        </w:trPr>
        <w:tc>
          <w:tcPr>
            <w:tcW w:w="9535" w:type="dxa"/>
            <w:gridSpan w:val="2"/>
          </w:tcPr>
          <w:p w:rsidR="00440A3F" w:rsidRPr="000911FE" w:rsidRDefault="00440A3F" w:rsidP="00F02500">
            <w:pPr>
              <w:tabs>
                <w:tab w:val="left" w:pos="6237"/>
              </w:tabs>
              <w:spacing w:after="240"/>
              <w:rPr>
                <w:b/>
              </w:rPr>
            </w:pPr>
            <w:r w:rsidRPr="000911FE">
              <w:rPr>
                <w:b/>
              </w:rPr>
              <w:t>Заместитель председателя</w:t>
            </w: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spacing w:after="240"/>
              <w:ind w:left="-108"/>
              <w:jc w:val="left"/>
            </w:pPr>
            <w:r>
              <w:t>КОНКИН</w:t>
            </w:r>
            <w:r>
              <w:br/>
              <w:t>Николай Евгеньевич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spacing w:after="240"/>
              <w:jc w:val="both"/>
            </w:pPr>
            <w:r>
              <w:t>секретарь Центральной избирательной комиссии Российской Федерации</w:t>
            </w:r>
          </w:p>
        </w:tc>
      </w:tr>
      <w:tr w:rsidR="00440A3F" w:rsidRPr="000867DD">
        <w:trPr>
          <w:trHeight w:val="284"/>
        </w:trPr>
        <w:tc>
          <w:tcPr>
            <w:tcW w:w="9535" w:type="dxa"/>
            <w:gridSpan w:val="2"/>
          </w:tcPr>
          <w:p w:rsidR="00440A3F" w:rsidRPr="000911FE" w:rsidRDefault="00440A3F" w:rsidP="00F02500">
            <w:pPr>
              <w:tabs>
                <w:tab w:val="left" w:pos="6237"/>
              </w:tabs>
              <w:spacing w:after="240"/>
              <w:rPr>
                <w:b/>
              </w:rPr>
            </w:pPr>
            <w:r w:rsidRPr="000911FE">
              <w:rPr>
                <w:b/>
              </w:rPr>
              <w:t>Секретарь</w:t>
            </w: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АКАЕВИЧ</w:t>
            </w: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Валерий Георгиевич</w:t>
            </w: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spacing w:after="120"/>
              <w:jc w:val="left"/>
            </w:pPr>
            <w:r>
              <w:t>заместитель руководителя Российского центра обучения избирательным технологиям при Центральной избирательной комиссии Российской Федерации</w:t>
            </w:r>
          </w:p>
        </w:tc>
      </w:tr>
      <w:tr w:rsidR="00440A3F" w:rsidRPr="000867DD">
        <w:trPr>
          <w:trHeight w:val="284"/>
        </w:trPr>
        <w:tc>
          <w:tcPr>
            <w:tcW w:w="9535" w:type="dxa"/>
            <w:gridSpan w:val="2"/>
          </w:tcPr>
          <w:p w:rsidR="00440A3F" w:rsidRPr="000911FE" w:rsidRDefault="00440A3F" w:rsidP="00F02500">
            <w:pPr>
              <w:tabs>
                <w:tab w:val="left" w:pos="6237"/>
              </w:tabs>
              <w:spacing w:after="240"/>
              <w:rPr>
                <w:b/>
              </w:rPr>
            </w:pPr>
            <w:r w:rsidRPr="000911FE">
              <w:rPr>
                <w:b/>
              </w:rPr>
              <w:t xml:space="preserve">Члены </w:t>
            </w:r>
            <w:r w:rsidR="004128C6" w:rsidRPr="000911FE">
              <w:rPr>
                <w:b/>
              </w:rPr>
              <w:t>Комиссии</w:t>
            </w: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ind w:left="-108"/>
              <w:jc w:val="left"/>
            </w:pPr>
            <w:r>
              <w:t>АРТАМОШКИН</w:t>
            </w:r>
          </w:p>
          <w:p w:rsidR="00440A3F" w:rsidRDefault="00440A3F" w:rsidP="00F02500">
            <w:pPr>
              <w:ind w:left="-108"/>
              <w:jc w:val="left"/>
            </w:pPr>
            <w:r>
              <w:t>Михаил Николаевич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spacing w:after="360"/>
              <w:jc w:val="left"/>
            </w:pPr>
            <w:r>
              <w:t xml:space="preserve">начальник Контрольного управления Аппарата ЦИК России, кандидат юридических наук </w:t>
            </w: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CE43B2">
            <w:pPr>
              <w:pageBreakBefore/>
              <w:ind w:left="-108"/>
              <w:jc w:val="left"/>
            </w:pPr>
            <w:r>
              <w:lastRenderedPageBreak/>
              <w:t>БОРОДУЛИНА</w:t>
            </w:r>
          </w:p>
          <w:p w:rsidR="00440A3F" w:rsidRDefault="00440A3F" w:rsidP="00CE43B2">
            <w:pPr>
              <w:pageBreakBefore/>
              <w:ind w:left="-108"/>
              <w:jc w:val="left"/>
            </w:pPr>
            <w:r>
              <w:t>Клавдия Юрьевна</w:t>
            </w:r>
          </w:p>
        </w:tc>
        <w:tc>
          <w:tcPr>
            <w:tcW w:w="6094" w:type="dxa"/>
          </w:tcPr>
          <w:p w:rsidR="00440A3F" w:rsidRDefault="00440A3F" w:rsidP="00CE43B2">
            <w:pPr>
              <w:pageBreakBefore/>
              <w:jc w:val="left"/>
              <w:rPr>
                <w:szCs w:val="28"/>
              </w:rPr>
            </w:pPr>
            <w:r>
              <w:t>заместитель начальника Правового управления Аппарата ЦИК России – начальник отдела регионального законодательства</w:t>
            </w:r>
            <w:r>
              <w:rPr>
                <w:szCs w:val="28"/>
              </w:rPr>
              <w:t xml:space="preserve"> о выборах и референдумах</w:t>
            </w:r>
          </w:p>
          <w:p w:rsidR="00440A3F" w:rsidRPr="00A705E6" w:rsidRDefault="00440A3F" w:rsidP="00CE43B2">
            <w:pPr>
              <w:pageBreakBefore/>
              <w:jc w:val="left"/>
              <w:rPr>
                <w:szCs w:val="28"/>
              </w:rPr>
            </w:pP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spacing w:after="240"/>
              <w:ind w:left="-108"/>
              <w:jc w:val="left"/>
            </w:pPr>
            <w:r>
              <w:t>ГРИШИНА</w:t>
            </w:r>
            <w:r>
              <w:br/>
              <w:t>Майя Владимировна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spacing w:after="360"/>
              <w:jc w:val="left"/>
            </w:pPr>
            <w:r>
              <w:t>член Центральной избирательной комиссии Российской Федерации, заслуженный юрист Российской Федерации</w:t>
            </w: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ind w:left="-108"/>
              <w:jc w:val="left"/>
            </w:pPr>
            <w:r>
              <w:t xml:space="preserve">ДАНИЛЕНКО </w:t>
            </w:r>
          </w:p>
          <w:p w:rsidR="00440A3F" w:rsidRDefault="00440A3F" w:rsidP="00F02500">
            <w:pPr>
              <w:ind w:left="-108"/>
              <w:jc w:val="left"/>
            </w:pPr>
            <w:r>
              <w:t>Сергей Андреевич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spacing w:after="360"/>
              <w:jc w:val="left"/>
            </w:pPr>
            <w:r>
              <w:t>член Центральной избирательной комиссии Российской Федерации</w:t>
            </w: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Pr="006A0D75" w:rsidRDefault="00440A3F" w:rsidP="00F02500">
            <w:pPr>
              <w:ind w:left="-108"/>
              <w:jc w:val="left"/>
              <w:rPr>
                <w:caps/>
                <w:szCs w:val="28"/>
              </w:rPr>
            </w:pPr>
            <w:r w:rsidRPr="006A0D75">
              <w:rPr>
                <w:caps/>
                <w:szCs w:val="28"/>
              </w:rPr>
              <w:t>Демьянченко</w:t>
            </w:r>
          </w:p>
          <w:p w:rsidR="00440A3F" w:rsidRDefault="00440A3F" w:rsidP="00F02500">
            <w:pPr>
              <w:ind w:left="-108"/>
              <w:jc w:val="left"/>
            </w:pPr>
            <w:r>
              <w:t>Людмила Федоровна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spacing w:after="360"/>
              <w:jc w:val="left"/>
            </w:pPr>
            <w:r>
              <w:t>заместитель Руководителя Аппарата ЦИК России</w:t>
            </w: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pStyle w:val="6"/>
              <w:spacing w:after="240"/>
              <w:ind w:left="-108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ДУБРОВИНА</w:t>
            </w:r>
            <w:r>
              <w:rPr>
                <w:b w:val="0"/>
                <w:bCs w:val="0"/>
                <w:sz w:val="28"/>
                <w:szCs w:val="28"/>
              </w:rPr>
              <w:br/>
              <w:t>Елена Павловна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spacing w:after="360"/>
              <w:jc w:val="left"/>
            </w:pPr>
            <w:r>
              <w:t>член Центральной избирательной комиссии Российской Федерации, кандидат юридических наук, заслуженный юрист Российской Федерации</w:t>
            </w: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spacing w:line="240" w:lineRule="atLeast"/>
              <w:ind w:left="-108"/>
              <w:jc w:val="left"/>
            </w:pPr>
            <w:r>
              <w:t>ЗАСЛАВСКИЙ</w:t>
            </w:r>
          </w:p>
          <w:p w:rsidR="00440A3F" w:rsidRDefault="00440A3F" w:rsidP="00F02500">
            <w:pPr>
              <w:tabs>
                <w:tab w:val="left" w:pos="6237"/>
              </w:tabs>
              <w:spacing w:line="240" w:lineRule="atLeast"/>
              <w:ind w:left="-108"/>
              <w:jc w:val="left"/>
            </w:pPr>
            <w:r>
              <w:t>Сергей Евгеньевич</w:t>
            </w:r>
          </w:p>
        </w:tc>
        <w:tc>
          <w:tcPr>
            <w:tcW w:w="6094" w:type="dxa"/>
          </w:tcPr>
          <w:p w:rsidR="00440A3F" w:rsidRPr="0097361C" w:rsidRDefault="00440A3F" w:rsidP="00F02500">
            <w:pPr>
              <w:tabs>
                <w:tab w:val="left" w:pos="6237"/>
              </w:tabs>
              <w:spacing w:after="360" w:line="240" w:lineRule="atLeast"/>
              <w:jc w:val="left"/>
            </w:pPr>
            <w:r>
              <w:t>начальник Управления общественных связей и информации Аппарата Центральной избирательной комиссии Российской Федерации, доктор юридических наук</w:t>
            </w: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 xml:space="preserve">ИВАНЧЕНКО </w:t>
            </w: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Александр Владимирович</w:t>
            </w: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</w:p>
        </w:tc>
        <w:tc>
          <w:tcPr>
            <w:tcW w:w="6094" w:type="dxa"/>
          </w:tcPr>
          <w:p w:rsidR="00440A3F" w:rsidRPr="009F6802" w:rsidRDefault="00440A3F" w:rsidP="00F02500">
            <w:pPr>
              <w:tabs>
                <w:tab w:val="left" w:pos="6237"/>
              </w:tabs>
              <w:spacing w:after="360"/>
              <w:jc w:val="left"/>
              <w:rPr>
                <w:sz w:val="16"/>
                <w:szCs w:val="16"/>
              </w:rPr>
            </w:pPr>
            <w:r>
              <w:t>руководитель Российского центра обучения избирательным технологиям при Центральной избирательной комиссии Российской Федерации, доктор юридических наук, заслуженный юрист Российской Федерации</w:t>
            </w:r>
            <w:r w:rsidRPr="009F6802">
              <w:rPr>
                <w:sz w:val="16"/>
                <w:szCs w:val="16"/>
              </w:rPr>
              <w:t xml:space="preserve"> </w:t>
            </w: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КОЛЮШИН</w:t>
            </w: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Евгений Иванович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jc w:val="left"/>
            </w:pPr>
            <w:r>
              <w:t>член Центральной избирательной комиссии Российской Федерации, доктор юридических наук, профессор, заслуженный юрист Россий</w:t>
            </w:r>
            <w:r w:rsidRPr="00C87C13">
              <w:rPr>
                <w:sz w:val="32"/>
              </w:rPr>
              <w:t>с</w:t>
            </w:r>
            <w:r>
              <w:t>кой Федерации</w:t>
            </w: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jc w:val="left"/>
            </w:pP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КОМАРОВА</w:t>
            </w: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Валентина Викторовна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jc w:val="left"/>
            </w:pPr>
            <w:r>
              <w:t>профессор кафедры конституционного и</w:t>
            </w:r>
          </w:p>
          <w:p w:rsidR="00440A3F" w:rsidRDefault="00440A3F" w:rsidP="00F02500">
            <w:pPr>
              <w:tabs>
                <w:tab w:val="left" w:pos="6237"/>
              </w:tabs>
              <w:jc w:val="left"/>
            </w:pPr>
            <w:r>
              <w:t>муниципального права Российской Федерации</w:t>
            </w:r>
          </w:p>
          <w:p w:rsidR="00440A3F" w:rsidRDefault="00787114" w:rsidP="00F02500">
            <w:pPr>
              <w:tabs>
                <w:tab w:val="left" w:pos="6237"/>
              </w:tabs>
              <w:jc w:val="left"/>
            </w:pPr>
            <w:r>
              <w:t>Московского государственного юридического</w:t>
            </w:r>
          </w:p>
          <w:p w:rsidR="00440A3F" w:rsidRDefault="00787114" w:rsidP="00F02500">
            <w:pPr>
              <w:tabs>
                <w:tab w:val="left" w:pos="6237"/>
              </w:tabs>
              <w:jc w:val="left"/>
            </w:pPr>
            <w:r>
              <w:t>университета</w:t>
            </w:r>
            <w:r w:rsidR="00440A3F">
              <w:t xml:space="preserve"> имени О.Е. Кутафина, доктор</w:t>
            </w:r>
          </w:p>
          <w:p w:rsidR="00440A3F" w:rsidRDefault="00440A3F" w:rsidP="00F02500">
            <w:pPr>
              <w:tabs>
                <w:tab w:val="left" w:pos="6237"/>
              </w:tabs>
              <w:jc w:val="left"/>
            </w:pPr>
            <w:r>
              <w:t>юридических наук</w:t>
            </w:r>
          </w:p>
          <w:p w:rsidR="00440A3F" w:rsidRDefault="00440A3F" w:rsidP="00F02500">
            <w:pPr>
              <w:tabs>
                <w:tab w:val="left" w:pos="6237"/>
              </w:tabs>
              <w:jc w:val="left"/>
            </w:pPr>
          </w:p>
        </w:tc>
      </w:tr>
      <w:tr w:rsidR="00440A3F" w:rsidRPr="000867DD">
        <w:trPr>
          <w:trHeight w:val="284"/>
        </w:trPr>
        <w:tc>
          <w:tcPr>
            <w:tcW w:w="3441" w:type="dxa"/>
          </w:tcPr>
          <w:p w:rsidR="00440A3F" w:rsidRDefault="00440A3F" w:rsidP="00CE43B2">
            <w:pPr>
              <w:pageBreakBefore/>
              <w:tabs>
                <w:tab w:val="left" w:pos="6237"/>
              </w:tabs>
              <w:ind w:left="-108"/>
              <w:jc w:val="left"/>
            </w:pPr>
            <w:r>
              <w:lastRenderedPageBreak/>
              <w:t>ЛЫСЕНКО</w:t>
            </w:r>
            <w:r>
              <w:br/>
              <w:t>Владимир Иванович</w:t>
            </w:r>
          </w:p>
        </w:tc>
        <w:tc>
          <w:tcPr>
            <w:tcW w:w="6094" w:type="dxa"/>
          </w:tcPr>
          <w:p w:rsidR="00440A3F" w:rsidRDefault="00440A3F" w:rsidP="00CE43B2">
            <w:pPr>
              <w:pageBreakBefore/>
              <w:tabs>
                <w:tab w:val="left" w:pos="6237"/>
              </w:tabs>
              <w:jc w:val="left"/>
            </w:pPr>
            <w:r>
              <w:t>заместитель начальника Управления общественных связей и информации Аппарата Центральной избирательной комиссии Российской Федерации, доктор юридических наук, заслуженный юрист Российской Федерации</w:t>
            </w:r>
          </w:p>
          <w:p w:rsidR="00440A3F" w:rsidRPr="000867DD" w:rsidRDefault="00440A3F" w:rsidP="00CE43B2">
            <w:pPr>
              <w:pageBreakBefore/>
              <w:tabs>
                <w:tab w:val="left" w:pos="6237"/>
              </w:tabs>
              <w:jc w:val="left"/>
            </w:pP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 xml:space="preserve">МОСИЧЕВА </w:t>
            </w: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Ирина Аркадиевна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jc w:val="left"/>
            </w:pPr>
            <w:r>
              <w:t xml:space="preserve">заместитель директора Департамента государственной политики в сфере высшего образования Министерства образования и науки Российской Федерации, кандидат технических наук, доцент </w:t>
            </w:r>
          </w:p>
          <w:p w:rsidR="00440A3F" w:rsidRDefault="00440A3F" w:rsidP="00F02500">
            <w:pPr>
              <w:tabs>
                <w:tab w:val="left" w:pos="6237"/>
              </w:tabs>
              <w:jc w:val="left"/>
            </w:pP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ПАНЬШИН</w:t>
            </w: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Денис Игоревич</w:t>
            </w:r>
          </w:p>
        </w:tc>
        <w:tc>
          <w:tcPr>
            <w:tcW w:w="6094" w:type="dxa"/>
          </w:tcPr>
          <w:p w:rsidR="00440A3F" w:rsidRDefault="004128C6" w:rsidP="00F02500">
            <w:pPr>
              <w:tabs>
                <w:tab w:val="left" w:pos="6237"/>
              </w:tabs>
              <w:jc w:val="left"/>
            </w:pPr>
            <w:r>
              <w:t>член Центральной избирательной комиссии Российской Федерации</w:t>
            </w:r>
          </w:p>
          <w:p w:rsidR="00440A3F" w:rsidRDefault="00440A3F" w:rsidP="00F02500">
            <w:pPr>
              <w:tabs>
                <w:tab w:val="left" w:pos="6237"/>
              </w:tabs>
              <w:jc w:val="left"/>
            </w:pPr>
          </w:p>
        </w:tc>
      </w:tr>
      <w:tr w:rsidR="00440A3F" w:rsidRPr="0097361C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 xml:space="preserve">ПАВЛУШКИН </w:t>
            </w: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Алексей Владимирович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jc w:val="left"/>
            </w:pPr>
            <w:r>
              <w:t xml:space="preserve">заведующий отделом мониторинга и законодательства Института законодательства и сравнительного правоведения при Правительстве Российской Федерации, кандидат юридических наук </w:t>
            </w:r>
          </w:p>
          <w:p w:rsidR="00440A3F" w:rsidRPr="0097361C" w:rsidRDefault="00440A3F" w:rsidP="00F02500">
            <w:pPr>
              <w:tabs>
                <w:tab w:val="left" w:pos="6237"/>
              </w:tabs>
              <w:jc w:val="left"/>
            </w:pP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ПЕСЕНКО</w:t>
            </w: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Валерий Николаевич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jc w:val="left"/>
            </w:pPr>
            <w:r>
              <w:t>заместитель Руководителя Аппарата Центральной избирательной комиссии Российской Федерации – начальник Управления государственной службы и кадров</w:t>
            </w:r>
          </w:p>
          <w:p w:rsidR="00440A3F" w:rsidRDefault="00440A3F" w:rsidP="00F02500">
            <w:pPr>
              <w:tabs>
                <w:tab w:val="left" w:pos="6237"/>
              </w:tabs>
              <w:jc w:val="left"/>
            </w:pP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ПОПОВ</w:t>
            </w: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Михаил Анатольевич</w:t>
            </w: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jc w:val="left"/>
            </w:pPr>
            <w:r>
              <w:t>Руководитель Федерального центра информатизации при Центральной избирательной комиссии Российской Федерации, кандидат экономических наук</w:t>
            </w:r>
          </w:p>
          <w:p w:rsidR="00440A3F" w:rsidRDefault="00440A3F" w:rsidP="00F02500">
            <w:pPr>
              <w:tabs>
                <w:tab w:val="left" w:pos="6237"/>
              </w:tabs>
              <w:jc w:val="left"/>
            </w:pPr>
          </w:p>
        </w:tc>
      </w:tr>
      <w:tr w:rsidR="00440A3F" w:rsidRPr="0097361C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СМИРНОВ</w:t>
            </w: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Вильям Викторович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jc w:val="left"/>
            </w:pPr>
            <w:r>
              <w:t xml:space="preserve">научный руководитель секции Общественного научно-методического консультативного совета при Центральной избирательной комиссии Российской Федерации, заведующий сектором теории права и государства Института государства и права Российской академии наук, кандидат юридических наук </w:t>
            </w:r>
          </w:p>
          <w:p w:rsidR="00440A3F" w:rsidRPr="0097361C" w:rsidRDefault="00440A3F" w:rsidP="00F02500">
            <w:pPr>
              <w:tabs>
                <w:tab w:val="left" w:pos="6237"/>
              </w:tabs>
              <w:jc w:val="left"/>
            </w:pP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ШАПИЕВ</w:t>
            </w:r>
            <w:r>
              <w:br/>
              <w:t>Сиябшах Магомедович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jc w:val="left"/>
            </w:pPr>
            <w:r>
              <w:t>член Центральной избирательной комиссии Российской Федерации, доктор юридических наук, профессор, заслуженный юрист Российской Федерации, заслуженный юрист Республики Дагестан</w:t>
            </w:r>
          </w:p>
          <w:p w:rsidR="00CE43B2" w:rsidRDefault="00CE43B2" w:rsidP="00F02500">
            <w:pPr>
              <w:tabs>
                <w:tab w:val="left" w:pos="6237"/>
              </w:tabs>
              <w:jc w:val="left"/>
            </w:pPr>
          </w:p>
        </w:tc>
      </w:tr>
      <w:tr w:rsidR="00440A3F">
        <w:trPr>
          <w:trHeight w:val="284"/>
        </w:trPr>
        <w:tc>
          <w:tcPr>
            <w:tcW w:w="3441" w:type="dxa"/>
          </w:tcPr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lastRenderedPageBreak/>
              <w:t>ЭБЗЕЕВ</w:t>
            </w:r>
          </w:p>
          <w:p w:rsidR="00440A3F" w:rsidRDefault="00440A3F" w:rsidP="00F02500">
            <w:pPr>
              <w:tabs>
                <w:tab w:val="left" w:pos="6237"/>
              </w:tabs>
              <w:ind w:left="-108"/>
              <w:jc w:val="left"/>
            </w:pPr>
            <w:r>
              <w:t>Борис Сафарович</w:t>
            </w:r>
          </w:p>
        </w:tc>
        <w:tc>
          <w:tcPr>
            <w:tcW w:w="6094" w:type="dxa"/>
          </w:tcPr>
          <w:p w:rsidR="00440A3F" w:rsidRDefault="00440A3F" w:rsidP="00F02500">
            <w:pPr>
              <w:tabs>
                <w:tab w:val="left" w:pos="6237"/>
              </w:tabs>
              <w:jc w:val="left"/>
            </w:pPr>
            <w:r>
              <w:t>член Центральной избирательной комиссии Российской Федерации, доктор юридических наук, профессор, заслуженный юрист Российской Федерации</w:t>
            </w:r>
          </w:p>
        </w:tc>
      </w:tr>
    </w:tbl>
    <w:p w:rsidR="00440A3F" w:rsidRDefault="00440A3F" w:rsidP="00440A3F"/>
    <w:p w:rsidR="00CE43B2" w:rsidRDefault="00CE43B2" w:rsidP="00440A3F"/>
    <w:p w:rsidR="00CE43B2" w:rsidRDefault="00CE43B2" w:rsidP="00440A3F">
      <w:pPr>
        <w:sectPr w:rsidR="00CE43B2" w:rsidSect="00CE43B2">
          <w:pgSz w:w="11906" w:h="16838"/>
          <w:pgMar w:top="1134" w:right="850" w:bottom="1134" w:left="1701" w:header="720" w:footer="720" w:gutter="0"/>
          <w:pgNumType w:start="1"/>
          <w:cols w:space="720"/>
          <w:titlePg/>
          <w:docGrid w:linePitch="381"/>
        </w:sectPr>
      </w:pPr>
    </w:p>
    <w:tbl>
      <w:tblPr>
        <w:tblW w:w="10066" w:type="dxa"/>
        <w:tblInd w:w="4077" w:type="dxa"/>
        <w:tblLayout w:type="fixed"/>
        <w:tblLook w:val="0000"/>
      </w:tblPr>
      <w:tblGrid>
        <w:gridCol w:w="4004"/>
        <w:gridCol w:w="6062"/>
      </w:tblGrid>
      <w:tr w:rsidR="007312FC"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jc w:val="right"/>
              <w:rPr>
                <w:sz w:val="24"/>
              </w:rPr>
            </w:pPr>
          </w:p>
        </w:tc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pStyle w:val="a8"/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</w:t>
            </w:r>
          </w:p>
          <w:p w:rsidR="007312FC" w:rsidRDefault="007312FC" w:rsidP="006026D9">
            <w:pPr>
              <w:pStyle w:val="3"/>
              <w:widowControl/>
              <w:spacing w:line="260" w:lineRule="exac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к Положению о </w:t>
            </w:r>
            <w:r w:rsidR="00A700EC">
              <w:rPr>
                <w:b w:val="0"/>
                <w:bCs w:val="0"/>
                <w:sz w:val="24"/>
                <w:szCs w:val="24"/>
              </w:rPr>
              <w:t xml:space="preserve">Всероссийском </w:t>
            </w:r>
            <w:r>
              <w:rPr>
                <w:b w:val="0"/>
                <w:bCs w:val="0"/>
                <w:sz w:val="24"/>
                <w:szCs w:val="24"/>
              </w:rPr>
              <w:t xml:space="preserve">конкурсе на лучшую работу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выборов, участников избирательных кампаний </w:t>
            </w:r>
          </w:p>
        </w:tc>
      </w:tr>
    </w:tbl>
    <w:p w:rsidR="007312FC" w:rsidRPr="000867DD" w:rsidRDefault="007312FC" w:rsidP="007312FC">
      <w:pPr>
        <w:pStyle w:val="3"/>
        <w:rPr>
          <w:sz w:val="20"/>
          <w:szCs w:val="20"/>
        </w:rPr>
      </w:pPr>
    </w:p>
    <w:p w:rsidR="007312FC" w:rsidRPr="00915490" w:rsidRDefault="007312FC" w:rsidP="007312FC">
      <w:pPr>
        <w:ind w:left="10206"/>
        <w:jc w:val="left"/>
        <w:rPr>
          <w:sz w:val="26"/>
          <w:szCs w:val="26"/>
        </w:rPr>
      </w:pPr>
      <w:r w:rsidRPr="00915490">
        <w:rPr>
          <w:sz w:val="26"/>
          <w:szCs w:val="26"/>
        </w:rPr>
        <w:t xml:space="preserve">Образец заявки </w:t>
      </w:r>
    </w:p>
    <w:p w:rsidR="007312FC" w:rsidRPr="00915490" w:rsidRDefault="007312FC" w:rsidP="007312FC">
      <w:pPr>
        <w:ind w:left="10206"/>
        <w:jc w:val="left"/>
        <w:rPr>
          <w:sz w:val="26"/>
          <w:szCs w:val="26"/>
        </w:rPr>
      </w:pPr>
      <w:r w:rsidRPr="00915490">
        <w:rPr>
          <w:sz w:val="26"/>
          <w:szCs w:val="26"/>
        </w:rPr>
        <w:t xml:space="preserve">на участие в конкурсе </w:t>
      </w:r>
    </w:p>
    <w:p w:rsidR="007312FC" w:rsidRPr="00915490" w:rsidRDefault="007312FC" w:rsidP="007312FC">
      <w:pPr>
        <w:ind w:left="10206"/>
        <w:jc w:val="left"/>
        <w:rPr>
          <w:sz w:val="26"/>
          <w:szCs w:val="26"/>
        </w:rPr>
      </w:pPr>
      <w:r w:rsidRPr="00915490">
        <w:rPr>
          <w:sz w:val="26"/>
          <w:szCs w:val="26"/>
        </w:rPr>
        <w:t>(направляется в электронном виде)</w:t>
      </w:r>
    </w:p>
    <w:p w:rsidR="007312FC" w:rsidRPr="000867DD" w:rsidRDefault="007312FC" w:rsidP="007312FC">
      <w:pPr>
        <w:ind w:left="9180"/>
        <w:jc w:val="left"/>
        <w:rPr>
          <w:sz w:val="20"/>
          <w:szCs w:val="20"/>
        </w:rPr>
      </w:pPr>
    </w:p>
    <w:p w:rsidR="007312FC" w:rsidRPr="00915490" w:rsidRDefault="007312FC" w:rsidP="007312FC">
      <w:pPr>
        <w:rPr>
          <w:b/>
          <w:sz w:val="26"/>
          <w:szCs w:val="26"/>
        </w:rPr>
      </w:pPr>
      <w:r w:rsidRPr="00915490">
        <w:rPr>
          <w:b/>
          <w:sz w:val="26"/>
          <w:szCs w:val="26"/>
        </w:rPr>
        <w:t xml:space="preserve">Заявка </w:t>
      </w:r>
    </w:p>
    <w:p w:rsidR="007312FC" w:rsidRDefault="007312FC" w:rsidP="007312FC">
      <w:pPr>
        <w:rPr>
          <w:b/>
          <w:bCs/>
          <w:sz w:val="26"/>
          <w:szCs w:val="26"/>
        </w:rPr>
      </w:pPr>
      <w:r w:rsidRPr="00915490">
        <w:rPr>
          <w:b/>
          <w:sz w:val="26"/>
          <w:szCs w:val="26"/>
        </w:rPr>
        <w:t>на участие в</w:t>
      </w:r>
      <w:r w:rsidR="00A700EC">
        <w:rPr>
          <w:b/>
          <w:sz w:val="26"/>
          <w:szCs w:val="26"/>
        </w:rPr>
        <w:t>о Всероссийском</w:t>
      </w:r>
      <w:r w:rsidRPr="00915490">
        <w:rPr>
          <w:b/>
          <w:sz w:val="26"/>
          <w:szCs w:val="26"/>
        </w:rPr>
        <w:t xml:space="preserve"> </w:t>
      </w:r>
      <w:r w:rsidRPr="00915490">
        <w:rPr>
          <w:b/>
          <w:bCs/>
          <w:sz w:val="26"/>
          <w:szCs w:val="26"/>
        </w:rPr>
        <w:t xml:space="preserve">конкурсе на лучшую работу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выборов, участников избирательных кампаний </w:t>
      </w:r>
    </w:p>
    <w:p w:rsidR="007312FC" w:rsidRPr="00915490" w:rsidRDefault="007312FC" w:rsidP="007312FC">
      <w:pPr>
        <w:rPr>
          <w:b/>
          <w:bCs/>
          <w:sz w:val="26"/>
          <w:szCs w:val="26"/>
        </w:rPr>
      </w:pPr>
    </w:p>
    <w:tbl>
      <w:tblPr>
        <w:tblW w:w="1419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00"/>
        <w:gridCol w:w="2880"/>
        <w:gridCol w:w="3060"/>
        <w:gridCol w:w="2700"/>
        <w:gridCol w:w="1954"/>
      </w:tblGrid>
      <w:tr w:rsidR="007312FC">
        <w:trPr>
          <w:trHeight w:val="360"/>
        </w:trPr>
        <w:tc>
          <w:tcPr>
            <w:tcW w:w="3600" w:type="dxa"/>
          </w:tcPr>
          <w:p w:rsidR="007312FC" w:rsidRPr="002E52B9" w:rsidRDefault="007312FC" w:rsidP="006026D9">
            <w:pPr>
              <w:spacing w:line="192" w:lineRule="auto"/>
              <w:rPr>
                <w:b/>
                <w:sz w:val="24"/>
              </w:rPr>
            </w:pPr>
            <w:r w:rsidRPr="002E52B9">
              <w:rPr>
                <w:b/>
                <w:sz w:val="24"/>
              </w:rPr>
              <w:t xml:space="preserve">Данные об авторе, домашний адрес, телефон </w:t>
            </w:r>
          </w:p>
          <w:p w:rsidR="007312FC" w:rsidRPr="002E52B9" w:rsidRDefault="007312FC" w:rsidP="006026D9">
            <w:pPr>
              <w:spacing w:line="192" w:lineRule="auto"/>
              <w:rPr>
                <w:b/>
                <w:sz w:val="24"/>
              </w:rPr>
            </w:pPr>
            <w:r w:rsidRPr="002E52B9">
              <w:rPr>
                <w:b/>
                <w:sz w:val="24"/>
              </w:rPr>
              <w:t>и адрес электронной почты</w:t>
            </w:r>
          </w:p>
        </w:tc>
        <w:tc>
          <w:tcPr>
            <w:tcW w:w="2880" w:type="dxa"/>
          </w:tcPr>
          <w:p w:rsidR="007312FC" w:rsidRPr="002E52B9" w:rsidRDefault="007312FC" w:rsidP="006026D9">
            <w:pPr>
              <w:spacing w:line="192" w:lineRule="auto"/>
              <w:rPr>
                <w:b/>
                <w:sz w:val="24"/>
              </w:rPr>
            </w:pPr>
            <w:r w:rsidRPr="002E52B9">
              <w:rPr>
                <w:b/>
                <w:sz w:val="24"/>
              </w:rPr>
              <w:t>Учебное заведение</w:t>
            </w:r>
          </w:p>
        </w:tc>
        <w:tc>
          <w:tcPr>
            <w:tcW w:w="3060" w:type="dxa"/>
          </w:tcPr>
          <w:p w:rsidR="007312FC" w:rsidRPr="002E52B9" w:rsidRDefault="007312FC" w:rsidP="006026D9">
            <w:pPr>
              <w:spacing w:line="192" w:lineRule="auto"/>
              <w:rPr>
                <w:b/>
                <w:sz w:val="24"/>
              </w:rPr>
            </w:pPr>
            <w:r w:rsidRPr="002E52B9">
              <w:rPr>
                <w:b/>
                <w:sz w:val="24"/>
              </w:rPr>
              <w:t>Тема работы</w:t>
            </w:r>
          </w:p>
        </w:tc>
        <w:tc>
          <w:tcPr>
            <w:tcW w:w="2700" w:type="dxa"/>
          </w:tcPr>
          <w:p w:rsidR="007312FC" w:rsidRPr="002E52B9" w:rsidRDefault="007312FC" w:rsidP="006026D9">
            <w:pPr>
              <w:spacing w:line="192" w:lineRule="auto"/>
              <w:rPr>
                <w:b/>
                <w:sz w:val="24"/>
              </w:rPr>
            </w:pPr>
            <w:r w:rsidRPr="002E52B9">
              <w:rPr>
                <w:b/>
                <w:sz w:val="24"/>
              </w:rPr>
              <w:t>Данные о научном руководителе</w:t>
            </w:r>
          </w:p>
        </w:tc>
        <w:tc>
          <w:tcPr>
            <w:tcW w:w="1954" w:type="dxa"/>
          </w:tcPr>
          <w:p w:rsidR="007312FC" w:rsidRPr="002E52B9" w:rsidRDefault="007312FC" w:rsidP="006026D9">
            <w:pPr>
              <w:spacing w:line="192" w:lineRule="auto"/>
              <w:rPr>
                <w:b/>
                <w:sz w:val="24"/>
              </w:rPr>
            </w:pPr>
            <w:r w:rsidRPr="002E52B9">
              <w:rPr>
                <w:b/>
                <w:sz w:val="24"/>
              </w:rPr>
              <w:t>Регион</w:t>
            </w:r>
          </w:p>
        </w:tc>
      </w:tr>
      <w:tr w:rsidR="007312FC">
        <w:trPr>
          <w:trHeight w:val="360"/>
        </w:trPr>
        <w:tc>
          <w:tcPr>
            <w:tcW w:w="3600" w:type="dxa"/>
          </w:tcPr>
          <w:p w:rsidR="007312FC" w:rsidRPr="002E52B9" w:rsidRDefault="007312FC" w:rsidP="006026D9">
            <w:pPr>
              <w:jc w:val="left"/>
              <w:rPr>
                <w:b/>
                <w:sz w:val="24"/>
              </w:rPr>
            </w:pPr>
            <w:r w:rsidRPr="002E52B9">
              <w:rPr>
                <w:b/>
                <w:sz w:val="24"/>
              </w:rPr>
              <w:t>Иванов Иван Иванович</w:t>
            </w:r>
            <w:r>
              <w:rPr>
                <w:b/>
                <w:sz w:val="24"/>
              </w:rPr>
              <w:t>,</w:t>
            </w:r>
          </w:p>
          <w:p w:rsidR="007312FC" w:rsidRPr="002E52B9" w:rsidRDefault="007312FC" w:rsidP="006026D9">
            <w:pPr>
              <w:jc w:val="left"/>
              <w:rPr>
                <w:sz w:val="24"/>
              </w:rPr>
            </w:pPr>
            <w:r w:rsidRPr="002E52B9">
              <w:rPr>
                <w:sz w:val="24"/>
              </w:rPr>
              <w:t>19</w:t>
            </w:r>
            <w:r>
              <w:rPr>
                <w:sz w:val="24"/>
              </w:rPr>
              <w:t>91</w:t>
            </w:r>
            <w:r w:rsidRPr="002E52B9">
              <w:rPr>
                <w:sz w:val="24"/>
              </w:rPr>
              <w:t xml:space="preserve"> года рождения</w:t>
            </w:r>
            <w:r>
              <w:rPr>
                <w:sz w:val="24"/>
              </w:rPr>
              <w:t>,</w:t>
            </w:r>
          </w:p>
          <w:p w:rsidR="007312FC" w:rsidRPr="002E52B9" w:rsidRDefault="007312FC" w:rsidP="006026D9">
            <w:pPr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2E52B9">
              <w:rPr>
                <w:sz w:val="24"/>
              </w:rPr>
              <w:t>тудент 4-го курса очного отделения юридического факультета</w:t>
            </w:r>
          </w:p>
          <w:p w:rsidR="007312FC" w:rsidRPr="002E52B9" w:rsidRDefault="007312FC" w:rsidP="006026D9">
            <w:pPr>
              <w:jc w:val="left"/>
              <w:rPr>
                <w:sz w:val="24"/>
              </w:rPr>
            </w:pPr>
          </w:p>
          <w:p w:rsidR="007312FC" w:rsidRPr="002E52B9" w:rsidRDefault="007312FC" w:rsidP="006026D9">
            <w:pPr>
              <w:jc w:val="left"/>
              <w:rPr>
                <w:sz w:val="24"/>
              </w:rPr>
            </w:pPr>
            <w:r w:rsidRPr="002E52B9">
              <w:rPr>
                <w:sz w:val="24"/>
              </w:rPr>
              <w:t>123456, Владимирская область, г. Муром, ул.</w:t>
            </w:r>
            <w:r w:rsidRPr="002E52B9">
              <w:rPr>
                <w:sz w:val="24"/>
                <w:lang w:val="en-US"/>
              </w:rPr>
              <w:t> </w:t>
            </w:r>
            <w:r w:rsidRPr="002E52B9">
              <w:rPr>
                <w:sz w:val="24"/>
              </w:rPr>
              <w:t>Трудовая, д. 89, кв. 162</w:t>
            </w:r>
            <w:r>
              <w:rPr>
                <w:sz w:val="24"/>
              </w:rPr>
              <w:t>.</w:t>
            </w:r>
          </w:p>
          <w:p w:rsidR="007312FC" w:rsidRPr="002E52B9" w:rsidRDefault="007312FC" w:rsidP="006026D9">
            <w:pPr>
              <w:jc w:val="left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2E52B9">
              <w:rPr>
                <w:sz w:val="24"/>
              </w:rPr>
              <w:t>ом. тел. 8 (49243) 555-55,</w:t>
            </w:r>
          </w:p>
          <w:p w:rsidR="007312FC" w:rsidRPr="002E52B9" w:rsidRDefault="007312FC" w:rsidP="006026D9">
            <w:pPr>
              <w:jc w:val="left"/>
              <w:rPr>
                <w:sz w:val="24"/>
              </w:rPr>
            </w:pPr>
            <w:r w:rsidRPr="002E52B9">
              <w:rPr>
                <w:sz w:val="24"/>
              </w:rPr>
              <w:t xml:space="preserve">моб. </w:t>
            </w:r>
            <w:r>
              <w:rPr>
                <w:sz w:val="24"/>
              </w:rPr>
              <w:t>т</w:t>
            </w:r>
            <w:r w:rsidRPr="002E52B9">
              <w:rPr>
                <w:sz w:val="24"/>
              </w:rPr>
              <w:t>ел. 8 (910) 625-62-56</w:t>
            </w:r>
            <w:r>
              <w:rPr>
                <w:sz w:val="24"/>
              </w:rPr>
              <w:t>,</w:t>
            </w:r>
          </w:p>
          <w:p w:rsidR="007312FC" w:rsidRPr="002E52B9" w:rsidRDefault="007312FC" w:rsidP="006026D9">
            <w:pPr>
              <w:jc w:val="left"/>
              <w:rPr>
                <w:b/>
                <w:sz w:val="24"/>
              </w:rPr>
            </w:pPr>
            <w:r w:rsidRPr="002E52B9">
              <w:rPr>
                <w:sz w:val="24"/>
                <w:lang w:val="en-US"/>
              </w:rPr>
              <w:t>email</w:t>
            </w:r>
            <w:r w:rsidRPr="002E52B9">
              <w:rPr>
                <w:sz w:val="24"/>
              </w:rPr>
              <w:t xml:space="preserve">: </w:t>
            </w:r>
            <w:r w:rsidRPr="002E52B9">
              <w:rPr>
                <w:sz w:val="24"/>
                <w:lang w:val="en-US"/>
              </w:rPr>
              <w:t>ivanov</w:t>
            </w:r>
            <w:r w:rsidRPr="002E52B9">
              <w:rPr>
                <w:sz w:val="24"/>
              </w:rPr>
              <w:t>@</w:t>
            </w:r>
            <w:r w:rsidRPr="002E52B9">
              <w:rPr>
                <w:sz w:val="24"/>
                <w:lang w:val="en-US"/>
              </w:rPr>
              <w:t>pku</w:t>
            </w:r>
            <w:r w:rsidRPr="002E52B9">
              <w:rPr>
                <w:sz w:val="24"/>
              </w:rPr>
              <w:t>.</w:t>
            </w:r>
            <w:r w:rsidRPr="002E52B9">
              <w:rPr>
                <w:sz w:val="24"/>
                <w:lang w:val="en-US"/>
              </w:rPr>
              <w:t>ru</w:t>
            </w:r>
          </w:p>
        </w:tc>
        <w:tc>
          <w:tcPr>
            <w:tcW w:w="2880" w:type="dxa"/>
          </w:tcPr>
          <w:p w:rsidR="007312FC" w:rsidRPr="002E52B9" w:rsidRDefault="007312FC" w:rsidP="006026D9">
            <w:pPr>
              <w:jc w:val="left"/>
              <w:rPr>
                <w:b/>
                <w:sz w:val="24"/>
              </w:rPr>
            </w:pPr>
            <w:r w:rsidRPr="002E52B9">
              <w:rPr>
                <w:b/>
                <w:sz w:val="24"/>
              </w:rPr>
              <w:t>Владимирский государственный университет им. А.Г. и Н.Г. Столетовых</w:t>
            </w:r>
            <w:r>
              <w:rPr>
                <w:b/>
                <w:sz w:val="24"/>
              </w:rPr>
              <w:t>,</w:t>
            </w:r>
          </w:p>
          <w:p w:rsidR="007312FC" w:rsidRPr="002E52B9" w:rsidRDefault="007312FC" w:rsidP="006026D9">
            <w:pPr>
              <w:jc w:val="left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2E52B9">
              <w:rPr>
                <w:sz w:val="24"/>
              </w:rPr>
              <w:t>ектор – Ф.И.О.</w:t>
            </w:r>
          </w:p>
          <w:p w:rsidR="007312FC" w:rsidRPr="002E52B9" w:rsidRDefault="007312FC" w:rsidP="006026D9">
            <w:pPr>
              <w:rPr>
                <w:b/>
                <w:sz w:val="24"/>
              </w:rPr>
            </w:pPr>
          </w:p>
          <w:p w:rsidR="007312FC" w:rsidRPr="002E52B9" w:rsidRDefault="007312FC" w:rsidP="006026D9">
            <w:pPr>
              <w:jc w:val="left"/>
              <w:rPr>
                <w:sz w:val="24"/>
              </w:rPr>
            </w:pPr>
            <w:r w:rsidRPr="002E52B9">
              <w:rPr>
                <w:sz w:val="24"/>
              </w:rPr>
              <w:t>600000</w:t>
            </w:r>
            <w:r>
              <w:rPr>
                <w:sz w:val="24"/>
              </w:rPr>
              <w:t>,</w:t>
            </w:r>
            <w:r w:rsidRPr="002E52B9">
              <w:rPr>
                <w:sz w:val="24"/>
              </w:rPr>
              <w:t xml:space="preserve"> Владимирская область, г. Владимир, ул. Горького, д. 87 </w:t>
            </w:r>
          </w:p>
        </w:tc>
        <w:tc>
          <w:tcPr>
            <w:tcW w:w="3060" w:type="dxa"/>
          </w:tcPr>
          <w:p w:rsidR="007312FC" w:rsidRPr="002E52B9" w:rsidRDefault="007312FC" w:rsidP="006026D9">
            <w:pPr>
              <w:jc w:val="left"/>
              <w:rPr>
                <w:b/>
                <w:sz w:val="24"/>
              </w:rPr>
            </w:pPr>
            <w:r w:rsidRPr="002E52B9">
              <w:rPr>
                <w:b/>
                <w:sz w:val="24"/>
              </w:rPr>
              <w:t>Институт наблюдателей в избирательном процессе</w:t>
            </w:r>
          </w:p>
          <w:p w:rsidR="007312FC" w:rsidRPr="002E52B9" w:rsidRDefault="007312FC" w:rsidP="006026D9">
            <w:pPr>
              <w:jc w:val="left"/>
              <w:rPr>
                <w:b/>
                <w:sz w:val="24"/>
              </w:rPr>
            </w:pPr>
          </w:p>
          <w:p w:rsidR="007312FC" w:rsidRPr="002E52B9" w:rsidRDefault="007312FC" w:rsidP="006026D9">
            <w:pPr>
              <w:jc w:val="left"/>
              <w:rPr>
                <w:b/>
                <w:sz w:val="24"/>
              </w:rPr>
            </w:pPr>
          </w:p>
        </w:tc>
        <w:tc>
          <w:tcPr>
            <w:tcW w:w="2700" w:type="dxa"/>
          </w:tcPr>
          <w:p w:rsidR="007312FC" w:rsidRPr="002E52B9" w:rsidRDefault="007312FC" w:rsidP="006026D9">
            <w:pPr>
              <w:jc w:val="left"/>
              <w:rPr>
                <w:b/>
                <w:sz w:val="24"/>
              </w:rPr>
            </w:pPr>
            <w:r w:rsidRPr="002E52B9">
              <w:rPr>
                <w:b/>
                <w:sz w:val="24"/>
              </w:rPr>
              <w:t>Петрова Марина Петровна</w:t>
            </w:r>
            <w:r>
              <w:rPr>
                <w:b/>
                <w:sz w:val="24"/>
              </w:rPr>
              <w:t>,</w:t>
            </w:r>
          </w:p>
          <w:p w:rsidR="007312FC" w:rsidRPr="002E52B9" w:rsidRDefault="007312FC" w:rsidP="006026D9">
            <w:pPr>
              <w:jc w:val="left"/>
              <w:rPr>
                <w:sz w:val="24"/>
              </w:rPr>
            </w:pPr>
            <w:r>
              <w:rPr>
                <w:sz w:val="24"/>
              </w:rPr>
              <w:t>з</w:t>
            </w:r>
            <w:r w:rsidRPr="002E52B9">
              <w:rPr>
                <w:sz w:val="24"/>
              </w:rPr>
              <w:t>аведующая кафедрой гражданско-правовых дисциплин юридического факультета, ученая степень, ученое звание</w:t>
            </w:r>
          </w:p>
          <w:p w:rsidR="007312FC" w:rsidRPr="002E52B9" w:rsidRDefault="007312FC" w:rsidP="006026D9">
            <w:pPr>
              <w:jc w:val="left"/>
              <w:rPr>
                <w:sz w:val="24"/>
              </w:rPr>
            </w:pPr>
            <w:r w:rsidRPr="002E52B9">
              <w:rPr>
                <w:sz w:val="24"/>
              </w:rPr>
              <w:t xml:space="preserve">дом. тел. </w:t>
            </w:r>
          </w:p>
          <w:p w:rsidR="007312FC" w:rsidRPr="002E52B9" w:rsidRDefault="007312FC" w:rsidP="006026D9">
            <w:pPr>
              <w:jc w:val="left"/>
              <w:rPr>
                <w:sz w:val="24"/>
              </w:rPr>
            </w:pPr>
            <w:r w:rsidRPr="002E52B9">
              <w:rPr>
                <w:sz w:val="24"/>
              </w:rPr>
              <w:t>8 (49243) 333-33,</w:t>
            </w:r>
          </w:p>
          <w:p w:rsidR="007312FC" w:rsidRPr="002E52B9" w:rsidRDefault="007312FC" w:rsidP="006026D9">
            <w:pPr>
              <w:jc w:val="left"/>
              <w:rPr>
                <w:sz w:val="24"/>
              </w:rPr>
            </w:pPr>
            <w:r w:rsidRPr="002E52B9">
              <w:rPr>
                <w:sz w:val="24"/>
              </w:rPr>
              <w:t xml:space="preserve">моб. тел. </w:t>
            </w:r>
          </w:p>
          <w:p w:rsidR="007312FC" w:rsidRPr="002E52B9" w:rsidRDefault="007312FC" w:rsidP="006026D9">
            <w:pPr>
              <w:jc w:val="left"/>
              <w:rPr>
                <w:sz w:val="24"/>
              </w:rPr>
            </w:pPr>
            <w:r w:rsidRPr="002E52B9">
              <w:rPr>
                <w:sz w:val="24"/>
              </w:rPr>
              <w:t>8 (910) 333-44-55</w:t>
            </w:r>
          </w:p>
          <w:p w:rsidR="007312FC" w:rsidRPr="002E52B9" w:rsidRDefault="007312FC" w:rsidP="006026D9">
            <w:pPr>
              <w:jc w:val="left"/>
              <w:rPr>
                <w:sz w:val="24"/>
              </w:rPr>
            </w:pPr>
          </w:p>
        </w:tc>
        <w:tc>
          <w:tcPr>
            <w:tcW w:w="1954" w:type="dxa"/>
          </w:tcPr>
          <w:p w:rsidR="007312FC" w:rsidRPr="002E52B9" w:rsidRDefault="007312FC" w:rsidP="006026D9">
            <w:pPr>
              <w:rPr>
                <w:b/>
                <w:sz w:val="24"/>
              </w:rPr>
            </w:pPr>
            <w:r w:rsidRPr="002E52B9">
              <w:rPr>
                <w:b/>
                <w:sz w:val="24"/>
              </w:rPr>
              <w:t>Владимирская область</w:t>
            </w:r>
          </w:p>
        </w:tc>
      </w:tr>
    </w:tbl>
    <w:p w:rsidR="00CE43B2" w:rsidRDefault="00CE43B2" w:rsidP="006026D9">
      <w:pPr>
        <w:jc w:val="right"/>
        <w:rPr>
          <w:sz w:val="24"/>
        </w:rPr>
        <w:sectPr w:rsidR="00CE43B2" w:rsidSect="00CE43B2">
          <w:pgSz w:w="16838" w:h="11906" w:orient="landscape"/>
          <w:pgMar w:top="1134" w:right="1134" w:bottom="851" w:left="1134" w:header="720" w:footer="720" w:gutter="0"/>
          <w:pgNumType w:start="1"/>
          <w:cols w:space="720"/>
          <w:titlePg/>
          <w:docGrid w:linePitch="381"/>
        </w:sectPr>
      </w:pPr>
    </w:p>
    <w:tbl>
      <w:tblPr>
        <w:tblW w:w="9640" w:type="dxa"/>
        <w:tblInd w:w="-176" w:type="dxa"/>
        <w:tblLook w:val="0000"/>
      </w:tblPr>
      <w:tblGrid>
        <w:gridCol w:w="4004"/>
        <w:gridCol w:w="5636"/>
      </w:tblGrid>
      <w:tr w:rsidR="007312FC"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jc w:val="right"/>
              <w:rPr>
                <w:sz w:val="24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pStyle w:val="a8"/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2</w:t>
            </w:r>
          </w:p>
          <w:p w:rsidR="007312FC" w:rsidRDefault="007312FC" w:rsidP="006026D9">
            <w:pPr>
              <w:pStyle w:val="a8"/>
              <w:spacing w:line="260" w:lineRule="exact"/>
              <w:rPr>
                <w:b/>
                <w:bCs/>
                <w:sz w:val="24"/>
                <w:szCs w:val="24"/>
              </w:rPr>
            </w:pPr>
            <w:r w:rsidRPr="00915490">
              <w:rPr>
                <w:sz w:val="24"/>
                <w:szCs w:val="24"/>
              </w:rPr>
              <w:t>к Положению о</w:t>
            </w:r>
            <w:r w:rsidR="00A700EC">
              <w:rPr>
                <w:sz w:val="24"/>
                <w:szCs w:val="24"/>
              </w:rPr>
              <w:t xml:space="preserve"> Всероссийском</w:t>
            </w:r>
            <w:r w:rsidRPr="00915490">
              <w:rPr>
                <w:sz w:val="24"/>
                <w:szCs w:val="24"/>
              </w:rPr>
              <w:t xml:space="preserve"> конкурсе </w:t>
            </w:r>
            <w:r w:rsidR="00CE43B2">
              <w:rPr>
                <w:sz w:val="24"/>
                <w:szCs w:val="24"/>
              </w:rPr>
              <w:br/>
            </w:r>
            <w:r w:rsidRPr="00915490">
              <w:rPr>
                <w:sz w:val="24"/>
                <w:szCs w:val="24"/>
              </w:rPr>
              <w:t xml:space="preserve">на лучшую работу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выборов, участников избирательных кампаний </w:t>
            </w:r>
          </w:p>
        </w:tc>
      </w:tr>
    </w:tbl>
    <w:p w:rsidR="007312FC" w:rsidRDefault="007312FC" w:rsidP="007312FC"/>
    <w:p w:rsidR="007312FC" w:rsidRDefault="007312FC" w:rsidP="007312FC">
      <w:pPr>
        <w:pStyle w:val="1"/>
        <w:spacing w:before="0" w:after="120"/>
      </w:pPr>
    </w:p>
    <w:p w:rsidR="007312FC" w:rsidRDefault="007312FC" w:rsidP="007312FC">
      <w:pPr>
        <w:pStyle w:val="1"/>
        <w:spacing w:before="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ПЕРЕЧЕНЬ</w:t>
      </w:r>
    </w:p>
    <w:p w:rsidR="007312FC" w:rsidRDefault="007312FC" w:rsidP="007312FC">
      <w:pPr>
        <w:pStyle w:val="1"/>
        <w:spacing w:before="0" w:after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 работ по вопросам избирательного права и избирательного процесса, </w:t>
      </w:r>
      <w:r w:rsidRPr="00F636F1">
        <w:rPr>
          <w:rFonts w:ascii="Times New Roman" w:hAnsi="Times New Roman" w:cs="Times New Roman"/>
          <w:sz w:val="28"/>
          <w:szCs w:val="28"/>
        </w:rPr>
        <w:t>повышения правовой и политической культуры избирателей (участников референдума), организаторов выборов, участников избирательных кампаний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2FC" w:rsidRDefault="007312FC" w:rsidP="007312FC">
      <w:pPr>
        <w:rPr>
          <w:i/>
          <w:iCs/>
        </w:rPr>
      </w:pPr>
    </w:p>
    <w:p w:rsidR="007312FC" w:rsidRDefault="007312FC" w:rsidP="007312FC">
      <w:pPr>
        <w:spacing w:line="360" w:lineRule="auto"/>
        <w:rPr>
          <w:b/>
          <w:bCs/>
        </w:rPr>
      </w:pPr>
      <w:r>
        <w:rPr>
          <w:b/>
          <w:bCs/>
        </w:rPr>
        <w:t>Раздел 1. Субъекты (участники) избирательного процесса</w:t>
      </w:r>
    </w:p>
    <w:p w:rsidR="00CE43B2" w:rsidRDefault="00CE43B2" w:rsidP="007312FC">
      <w:pPr>
        <w:spacing w:line="360" w:lineRule="auto"/>
        <w:rPr>
          <w:b/>
          <w:bCs/>
        </w:rPr>
      </w:pPr>
    </w:p>
    <w:p w:rsidR="007312FC" w:rsidRDefault="007312FC" w:rsidP="00CE43B2">
      <w:pPr>
        <w:numPr>
          <w:ilvl w:val="1"/>
          <w:numId w:val="1"/>
        </w:numPr>
        <w:tabs>
          <w:tab w:val="clear" w:pos="1440"/>
          <w:tab w:val="left" w:pos="0"/>
          <w:tab w:val="num" w:pos="720"/>
          <w:tab w:val="num" w:pos="1080"/>
        </w:tabs>
        <w:spacing w:line="360" w:lineRule="auto"/>
        <w:ind w:left="0" w:firstLine="709"/>
        <w:jc w:val="both"/>
      </w:pPr>
      <w:r>
        <w:t>Избирательные органы Российской Федерации и зарубежных стран: сравнительно-правовой аспект.</w:t>
      </w:r>
    </w:p>
    <w:p w:rsidR="007312FC" w:rsidRDefault="007312FC" w:rsidP="00CE43B2">
      <w:pPr>
        <w:numPr>
          <w:ilvl w:val="1"/>
          <w:numId w:val="1"/>
        </w:numPr>
        <w:tabs>
          <w:tab w:val="clear" w:pos="1440"/>
          <w:tab w:val="left" w:pos="0"/>
          <w:tab w:val="num" w:pos="720"/>
          <w:tab w:val="num" w:pos="1080"/>
        </w:tabs>
        <w:spacing w:line="360" w:lineRule="auto"/>
        <w:ind w:left="0" w:firstLine="709"/>
        <w:jc w:val="both"/>
      </w:pPr>
      <w:r>
        <w:t>Повышение избирательной активности граждан и развитие демократического общества.</w:t>
      </w:r>
    </w:p>
    <w:p w:rsidR="007312FC" w:rsidRPr="00F93C98" w:rsidRDefault="007312FC" w:rsidP="00CE43B2">
      <w:pPr>
        <w:numPr>
          <w:ilvl w:val="1"/>
          <w:numId w:val="1"/>
        </w:numPr>
        <w:tabs>
          <w:tab w:val="clear" w:pos="1440"/>
          <w:tab w:val="left" w:pos="0"/>
          <w:tab w:val="num" w:pos="720"/>
          <w:tab w:val="num" w:pos="1080"/>
        </w:tabs>
        <w:spacing w:line="360" w:lineRule="auto"/>
        <w:ind w:left="0" w:firstLine="709"/>
        <w:jc w:val="both"/>
      </w:pPr>
      <w:r>
        <w:t xml:space="preserve">Библиотеки и школы как субъекты и партнеры правового воспитания </w:t>
      </w:r>
      <w:r w:rsidRPr="00F93C98">
        <w:t>молодого поколения.</w:t>
      </w:r>
    </w:p>
    <w:p w:rsidR="007312FC" w:rsidRPr="007F49D8" w:rsidRDefault="007312FC" w:rsidP="00CE43B2">
      <w:pPr>
        <w:numPr>
          <w:ilvl w:val="1"/>
          <w:numId w:val="1"/>
        </w:numPr>
        <w:tabs>
          <w:tab w:val="clear" w:pos="1440"/>
          <w:tab w:val="left" w:pos="0"/>
          <w:tab w:val="num" w:pos="720"/>
          <w:tab w:val="num" w:pos="1080"/>
        </w:tabs>
        <w:spacing w:line="360" w:lineRule="auto"/>
        <w:ind w:left="0" w:firstLine="709"/>
        <w:jc w:val="both"/>
      </w:pPr>
      <w:r w:rsidRPr="007F49D8">
        <w:t>Институт наблюдателей в избирательном процессе.</w:t>
      </w:r>
    </w:p>
    <w:p w:rsidR="007312FC" w:rsidRDefault="007312FC" w:rsidP="00CE43B2">
      <w:pPr>
        <w:numPr>
          <w:ilvl w:val="1"/>
          <w:numId w:val="1"/>
        </w:numPr>
        <w:tabs>
          <w:tab w:val="clear" w:pos="1440"/>
          <w:tab w:val="left" w:pos="0"/>
          <w:tab w:val="num" w:pos="720"/>
          <w:tab w:val="num" w:pos="1080"/>
        </w:tabs>
        <w:spacing w:line="360" w:lineRule="auto"/>
        <w:ind w:left="0" w:firstLine="709"/>
        <w:jc w:val="both"/>
      </w:pPr>
      <w:r>
        <w:t>Политические партии как участники избирательного процесса.</w:t>
      </w:r>
    </w:p>
    <w:p w:rsidR="007312FC" w:rsidRDefault="007312FC" w:rsidP="00CE43B2">
      <w:pPr>
        <w:numPr>
          <w:ilvl w:val="1"/>
          <w:numId w:val="1"/>
        </w:numPr>
        <w:tabs>
          <w:tab w:val="clear" w:pos="1440"/>
          <w:tab w:val="left" w:pos="0"/>
          <w:tab w:val="num" w:pos="720"/>
          <w:tab w:val="num" w:pos="1080"/>
        </w:tabs>
        <w:spacing w:line="360" w:lineRule="auto"/>
        <w:ind w:left="0" w:firstLine="709"/>
        <w:jc w:val="both"/>
      </w:pPr>
      <w:r>
        <w:t>Подготовка политических партий к выборам. Деятельность избирательного штаба.</w:t>
      </w:r>
    </w:p>
    <w:p w:rsidR="007312FC" w:rsidRDefault="007312FC" w:rsidP="00CE43B2">
      <w:pPr>
        <w:numPr>
          <w:ilvl w:val="1"/>
          <w:numId w:val="1"/>
        </w:numPr>
        <w:tabs>
          <w:tab w:val="clear" w:pos="1440"/>
          <w:tab w:val="left" w:pos="0"/>
          <w:tab w:val="num" w:pos="720"/>
          <w:tab w:val="num" w:pos="1080"/>
        </w:tabs>
        <w:spacing w:line="360" w:lineRule="auto"/>
        <w:ind w:left="0" w:firstLine="709"/>
        <w:jc w:val="both"/>
      </w:pPr>
      <w:r>
        <w:t>Роль и функции правоохранительных органов в ходе организации избирательного процесса.</w:t>
      </w:r>
    </w:p>
    <w:p w:rsidR="007312FC" w:rsidRDefault="007312FC" w:rsidP="00CE43B2">
      <w:pPr>
        <w:numPr>
          <w:ilvl w:val="1"/>
          <w:numId w:val="1"/>
        </w:numPr>
        <w:tabs>
          <w:tab w:val="clear" w:pos="1440"/>
          <w:tab w:val="left" w:pos="0"/>
          <w:tab w:val="num" w:pos="720"/>
          <w:tab w:val="num" w:pos="1080"/>
        </w:tabs>
        <w:spacing w:line="360" w:lineRule="auto"/>
        <w:ind w:left="0" w:firstLine="709"/>
        <w:jc w:val="both"/>
      </w:pPr>
      <w:r>
        <w:t>Средства массовой информации как участники избирательного процесса.</w:t>
      </w:r>
    </w:p>
    <w:p w:rsidR="007312FC" w:rsidRDefault="007312FC" w:rsidP="00CE43B2">
      <w:pPr>
        <w:numPr>
          <w:ilvl w:val="1"/>
          <w:numId w:val="1"/>
        </w:numPr>
        <w:tabs>
          <w:tab w:val="clear" w:pos="1440"/>
          <w:tab w:val="left" w:pos="0"/>
          <w:tab w:val="num" w:pos="720"/>
          <w:tab w:val="num" w:pos="1080"/>
        </w:tabs>
        <w:spacing w:line="360" w:lineRule="auto"/>
        <w:ind w:left="0" w:firstLine="709"/>
        <w:jc w:val="both"/>
      </w:pPr>
      <w:r>
        <w:t>Сетевые издания как субъект избирательных информационных правоотношений.</w:t>
      </w:r>
    </w:p>
    <w:p w:rsidR="007312FC" w:rsidRDefault="007312FC" w:rsidP="00CE43B2">
      <w:pPr>
        <w:numPr>
          <w:ilvl w:val="1"/>
          <w:numId w:val="1"/>
        </w:numPr>
        <w:tabs>
          <w:tab w:val="clear" w:pos="1440"/>
          <w:tab w:val="left" w:pos="0"/>
          <w:tab w:val="num" w:pos="720"/>
          <w:tab w:val="num" w:pos="1080"/>
        </w:tabs>
        <w:spacing w:line="360" w:lineRule="auto"/>
        <w:ind w:left="0" w:firstLine="709"/>
        <w:jc w:val="both"/>
      </w:pPr>
      <w:r>
        <w:t>Взаимодействие органов внутренних дел с избирательными комиссиями в период проведения федеральных избирательных кампаний.</w:t>
      </w:r>
    </w:p>
    <w:p w:rsidR="007312FC" w:rsidRDefault="007312FC" w:rsidP="007312FC">
      <w:pPr>
        <w:spacing w:before="240" w:after="240" w:line="360" w:lineRule="auto"/>
        <w:rPr>
          <w:b/>
          <w:bCs/>
        </w:rPr>
      </w:pPr>
      <w:r>
        <w:rPr>
          <w:b/>
          <w:bCs/>
        </w:rPr>
        <w:lastRenderedPageBreak/>
        <w:t>Раздел 2. Избирательный процесс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Особенности избирательных кампаний по выборам депутатов законодательных (представительных) органов государственной власти субъектов Российской Федерации.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В</w:t>
      </w:r>
      <w:r w:rsidRPr="0028392E">
        <w:t>ыборы высших должностных лиц субъектов Российской Федерации</w:t>
      </w:r>
      <w:r>
        <w:t>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Порядок выдвижения и регистрации кандидатов.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Политическая реклама на выборах: практика, правовые, организационные и этические проблемы.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  <w:rPr>
          <w:color w:val="000000"/>
        </w:rPr>
      </w:pPr>
      <w:r>
        <w:t>Методы предвыборной агитации в период избирательных кампаний различного уровня.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Соблюдение законодательства об интеллектуальной собственности в информационном обеспечении выборов: законодательство и практика.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Незаконн</w:t>
      </w:r>
      <w:r w:rsidR="003A13A0">
        <w:t>ые печатные</w:t>
      </w:r>
      <w:r>
        <w:t xml:space="preserve"> </w:t>
      </w:r>
      <w:r w:rsidR="003A13A0">
        <w:t>агитационные материалы</w:t>
      </w:r>
      <w:r>
        <w:t>: выявление, пресечение, ответственность.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Борьба с незаконными технологиями в ходе проведения избирательных кампаний.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Организационно-правовые способы противодействия применению противоправных технологий на выборах (на примере конкретного региона).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Новые стандарты информационной открытости в деятельности избирательных комиссий.</w:t>
      </w:r>
    </w:p>
    <w:p w:rsidR="000F6AD0" w:rsidRDefault="000F6AD0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Проблемы при организации и проведени</w:t>
      </w:r>
      <w:r w:rsidR="004128C6">
        <w:t>и</w:t>
      </w:r>
      <w:r>
        <w:t xml:space="preserve"> досрочного голосования.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Финансирование выборов: правовое регулирование и практика.</w:t>
      </w:r>
    </w:p>
    <w:p w:rsidR="003A13A0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Финансовое обеспечение подготовки и проведения выборов: правовое регулирование и практика.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Финансирование избирательных кампаний кандидатов, избирательных объединений: правовое регулирование и практика.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lastRenderedPageBreak/>
        <w:t> Финансовый контроль в избирательном процессе: правовое регулирование и практика.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Финансовый контроль избирательных кампаний кандидатов, избирательных объединений.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 xml:space="preserve"> Финансовая отчетность политических партий: правовое регулирование и практика. 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</w:t>
      </w:r>
      <w:r w:rsidR="0076510A">
        <w:t xml:space="preserve">Организация </w:t>
      </w:r>
      <w:r>
        <w:t>и проведени</w:t>
      </w:r>
      <w:r w:rsidR="0076510A">
        <w:t>е</w:t>
      </w:r>
      <w:r>
        <w:t xml:space="preserve"> голосования в отдаленных и труднодоступных местностях, на судах, полярных станциях: правовое регулирование и практика.</w:t>
      </w:r>
    </w:p>
    <w:p w:rsidR="007312FC" w:rsidRPr="005573E5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</w:t>
      </w:r>
      <w:r w:rsidRPr="005573E5">
        <w:t>Особенности работы избирательных комиссий субъектов Российской Федерации в межвыборный период.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Особенности организации и проведения голосования с использованием КЭГ: правовое регулирование и практика.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Организация голосования избирателей с ограниченными физическими возможностями.</w:t>
      </w:r>
    </w:p>
    <w:p w:rsidR="007312FC" w:rsidRPr="00A705E6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  <w:rPr>
          <w:color w:val="000000"/>
        </w:rPr>
      </w:pPr>
      <w:r w:rsidRPr="00A705E6">
        <w:t> </w:t>
      </w:r>
      <w:hyperlink r:id="rId14" w:history="1">
        <w:r w:rsidRPr="00A705E6">
          <w:rPr>
            <w:rStyle w:val="aa"/>
            <w:color w:val="000000"/>
            <w:u w:val="none"/>
          </w:rPr>
          <w:t xml:space="preserve">Реализация избирательных прав военнослужащих и сотрудников правоохранительных органов при проведении выборов. </w:t>
        </w:r>
      </w:hyperlink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Рассмотрение и разрешение избирательных споров в избирательных комиссиях.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Рассмотрение и разрешение избирательных споров в судах.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Рассмотрение обращений о нарушениях избирательного законодательства в избирательных комиссиях: правовое регулирование и практика.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Технологии удаленного голосования: российская и зарубежная практика.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Обеспечение избирательных прав граждан Российской Федерации, находящихся в день голосования вне места регистрации по месту жительства.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Агитация в сети Интернет: практика, правовое регулирование, перспективы.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lastRenderedPageBreak/>
        <w:t> Мажоритарная избирательная система, ее разновидности, достоинства и недостатки. Использование мажоритарной избирательной системы на выборах</w:t>
      </w:r>
      <w:r w:rsidR="0076510A">
        <w:t xml:space="preserve"> Российской Федерации</w:t>
      </w:r>
      <w:r>
        <w:t>: основные особенности.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Мажоритарная избирательная система абсолютного большинства на выборах в Российской Федерации и в зарубежных странах: сравнительно-правовой аспект.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Смешанная избирательная система и ее разновидности. Использование смешанной избирательной системы в России.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Международные избирательные стандарты и их роль в развитии национального избирательного законодательства и практике проведения демократических выборов.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 xml:space="preserve"> Влияние </w:t>
      </w:r>
      <w:r w:rsidR="0076510A">
        <w:t xml:space="preserve">международных избирательных стандартов на формирование и развитие </w:t>
      </w:r>
      <w:r>
        <w:t>национальных электоральных процедур.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Избирательное законодательство государств – участников Содружества Независимых Государств (на примере отдельных государств Содружества).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 xml:space="preserve"> Практика организации и проведения избирательных кампаний в зарубежных странах (президентские, парламентские, местные выборы). 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Институт международных наблюдателей в избирательном процессе.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Европейский союз и выборы в Европарламент: законодательство и практика.</w:t>
      </w:r>
    </w:p>
    <w:p w:rsidR="007312FC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ООН и международные избирательные стандарты: новые тенденции.</w:t>
      </w:r>
    </w:p>
    <w:p w:rsidR="003A13A0" w:rsidRDefault="007312FC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Зарубежное избирательное законодательство (на примере отдельных стран).</w:t>
      </w:r>
    </w:p>
    <w:p w:rsidR="009D2642" w:rsidRDefault="009D2642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Современные методы международного общественного контроля за проведением выборов (референдумов) в зарубежных государствах</w:t>
      </w:r>
      <w:r w:rsidR="000F6AD0">
        <w:t>.</w:t>
      </w:r>
    </w:p>
    <w:p w:rsidR="000F6AD0" w:rsidRDefault="000F6AD0" w:rsidP="00CE43B2">
      <w:pPr>
        <w:numPr>
          <w:ilvl w:val="1"/>
          <w:numId w:val="2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Лексическое комуфлирование «двойных» стандартов в практике работы миссий БДИПЧ ОБСЕ по наблюдению за выборами.</w:t>
      </w:r>
    </w:p>
    <w:p w:rsidR="007312FC" w:rsidRDefault="007312FC" w:rsidP="003A13A0">
      <w:pPr>
        <w:spacing w:before="360" w:after="480"/>
        <w:rPr>
          <w:b/>
          <w:bCs/>
        </w:rPr>
      </w:pPr>
      <w:r>
        <w:rPr>
          <w:b/>
          <w:bCs/>
        </w:rPr>
        <w:lastRenderedPageBreak/>
        <w:t>Раздел 3. Муниципальные выборы</w:t>
      </w:r>
    </w:p>
    <w:p w:rsidR="007312FC" w:rsidRDefault="007312FC" w:rsidP="00CE43B2">
      <w:pPr>
        <w:numPr>
          <w:ilvl w:val="1"/>
          <w:numId w:val="7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Особенности избирательных кампаний в</w:t>
      </w:r>
      <w:r w:rsidRPr="0028392E">
        <w:t xml:space="preserve"> административных центр</w:t>
      </w:r>
      <w:r>
        <w:t>ах</w:t>
      </w:r>
      <w:r w:rsidRPr="0028392E">
        <w:t xml:space="preserve"> (столиц</w:t>
      </w:r>
      <w:r>
        <w:t>ах</w:t>
      </w:r>
      <w:r w:rsidRPr="0028392E">
        <w:t xml:space="preserve">) субъектов Российской Федерации. </w:t>
      </w:r>
    </w:p>
    <w:p w:rsidR="007312FC" w:rsidRDefault="007312FC" w:rsidP="00CE43B2">
      <w:pPr>
        <w:numPr>
          <w:ilvl w:val="1"/>
          <w:numId w:val="7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Муниципальные выборы как институт демократии.</w:t>
      </w:r>
    </w:p>
    <w:p w:rsidR="007312FC" w:rsidRDefault="007312FC" w:rsidP="00CE43B2">
      <w:pPr>
        <w:numPr>
          <w:ilvl w:val="1"/>
          <w:numId w:val="7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Муниципальные выборы как способ обеспечения реального представительства интересов населения.</w:t>
      </w:r>
    </w:p>
    <w:p w:rsidR="007312FC" w:rsidRDefault="007312FC" w:rsidP="00CE43B2">
      <w:pPr>
        <w:numPr>
          <w:ilvl w:val="1"/>
          <w:numId w:val="7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Муниципальные выборы как инструмент становления гражданского общества.</w:t>
      </w:r>
    </w:p>
    <w:p w:rsidR="007312FC" w:rsidRDefault="007312FC" w:rsidP="00CE43B2">
      <w:pPr>
        <w:numPr>
          <w:ilvl w:val="1"/>
          <w:numId w:val="7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Организационные основы проведения муниципальных выборов и местных референдумов.</w:t>
      </w:r>
    </w:p>
    <w:p w:rsidR="007312FC" w:rsidRDefault="007312FC" w:rsidP="00CE43B2">
      <w:pPr>
        <w:numPr>
          <w:ilvl w:val="1"/>
          <w:numId w:val="7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Применение пропорциональной избирательной системы на муниципальных выборах.</w:t>
      </w:r>
    </w:p>
    <w:p w:rsidR="007312FC" w:rsidRDefault="007312FC" w:rsidP="00CE43B2">
      <w:pPr>
        <w:numPr>
          <w:ilvl w:val="1"/>
          <w:numId w:val="7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Смешанная и мажоритарная избирательные системы на муниципальных выборах в России.</w:t>
      </w:r>
    </w:p>
    <w:p w:rsidR="007312FC" w:rsidRDefault="007312FC" w:rsidP="00CE43B2">
      <w:pPr>
        <w:numPr>
          <w:ilvl w:val="1"/>
          <w:numId w:val="7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Смешанная и мажоритарная избирательные системы на муниципальных выборах в Российской Федерации и иностранных государствах: сравнительно-правовой аспект.</w:t>
      </w:r>
    </w:p>
    <w:p w:rsidR="007312FC" w:rsidRDefault="007312FC" w:rsidP="00CE43B2">
      <w:pPr>
        <w:numPr>
          <w:ilvl w:val="1"/>
          <w:numId w:val="7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</w:t>
      </w:r>
      <w:r w:rsidR="0076510A">
        <w:t>Правовое регулирование муниципальных выборов</w:t>
      </w:r>
      <w:r>
        <w:t>.</w:t>
      </w:r>
    </w:p>
    <w:p w:rsidR="007312FC" w:rsidRDefault="007312FC" w:rsidP="00CE43B2">
      <w:pPr>
        <w:numPr>
          <w:ilvl w:val="1"/>
          <w:numId w:val="7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Право граждан на осуществление контроля за деятельностью органов и должностных лиц местного самоуправления, формы контроля.</w:t>
      </w:r>
    </w:p>
    <w:p w:rsidR="007312FC" w:rsidRDefault="007312FC" w:rsidP="00CE43B2">
      <w:pPr>
        <w:numPr>
          <w:ilvl w:val="1"/>
          <w:numId w:val="7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Правовая культура участников муниципальных выборов и местных референдумов.</w:t>
      </w:r>
    </w:p>
    <w:p w:rsidR="007312FC" w:rsidRDefault="007312FC" w:rsidP="00CE43B2">
      <w:pPr>
        <w:numPr>
          <w:ilvl w:val="1"/>
          <w:numId w:val="7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Роль общественных объединений в избирательных кампаниях на муниципальном уровне.</w:t>
      </w:r>
    </w:p>
    <w:p w:rsidR="007312FC" w:rsidRDefault="007312FC" w:rsidP="00CE43B2">
      <w:pPr>
        <w:numPr>
          <w:ilvl w:val="1"/>
          <w:numId w:val="7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Правовая подготовка организаторов муниципальных выборов и местных референдумов.</w:t>
      </w:r>
    </w:p>
    <w:p w:rsidR="007312FC" w:rsidRDefault="007312FC" w:rsidP="00CE43B2">
      <w:pPr>
        <w:numPr>
          <w:ilvl w:val="1"/>
          <w:numId w:val="7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Голосование по вопросам изменения границ муниципального образования, преобразования муниципального образования.</w:t>
      </w:r>
    </w:p>
    <w:p w:rsidR="007312FC" w:rsidRDefault="007312FC" w:rsidP="007312FC">
      <w:pPr>
        <w:rPr>
          <w:b/>
          <w:bCs/>
        </w:rPr>
      </w:pPr>
    </w:p>
    <w:p w:rsidR="007312FC" w:rsidRDefault="007312FC" w:rsidP="0076510A">
      <w:pPr>
        <w:spacing w:after="480"/>
        <w:rPr>
          <w:b/>
          <w:bCs/>
        </w:rPr>
      </w:pPr>
      <w:r>
        <w:rPr>
          <w:b/>
          <w:bCs/>
        </w:rPr>
        <w:lastRenderedPageBreak/>
        <w:t xml:space="preserve">Раздел 4. Ответственность за нарушение </w:t>
      </w:r>
      <w:r w:rsidR="0076510A">
        <w:rPr>
          <w:b/>
          <w:bCs/>
        </w:rPr>
        <w:br/>
      </w:r>
      <w:r>
        <w:rPr>
          <w:b/>
          <w:bCs/>
        </w:rPr>
        <w:t>избирательного</w:t>
      </w:r>
      <w:r w:rsidR="0076510A">
        <w:rPr>
          <w:b/>
          <w:bCs/>
        </w:rPr>
        <w:t xml:space="preserve"> </w:t>
      </w:r>
      <w:r>
        <w:rPr>
          <w:b/>
          <w:bCs/>
        </w:rPr>
        <w:t>законодательства</w:t>
      </w:r>
    </w:p>
    <w:p w:rsidR="007312FC" w:rsidRDefault="007312FC" w:rsidP="00CE43B2">
      <w:pPr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Юридическая ответственность и ее виды в избирательном процессе.</w:t>
      </w:r>
    </w:p>
    <w:p w:rsidR="007312FC" w:rsidRDefault="007312FC" w:rsidP="00CE43B2">
      <w:pPr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Конституционн</w:t>
      </w:r>
      <w:r w:rsidR="0076510A">
        <w:t>о-правовая</w:t>
      </w:r>
      <w:r>
        <w:t xml:space="preserve"> ответственность за нарушение избирательного законодательства.</w:t>
      </w:r>
    </w:p>
    <w:p w:rsidR="007312FC" w:rsidRDefault="007312FC" w:rsidP="00CE43B2">
      <w:pPr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 xml:space="preserve">Административная ответственность за нарушение избирательного законодательства. </w:t>
      </w:r>
    </w:p>
    <w:p w:rsidR="007312FC" w:rsidRDefault="007312FC" w:rsidP="00CE43B2">
      <w:pPr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Административная ответственность за нарушение правил предвыборной агитации: нормативное регулирование и практика.</w:t>
      </w:r>
    </w:p>
    <w:p w:rsidR="007312FC" w:rsidRDefault="007312FC" w:rsidP="00CE43B2">
      <w:pPr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Уголовная ответственность за нарушение избирательного законодательства.</w:t>
      </w:r>
    </w:p>
    <w:p w:rsidR="007312FC" w:rsidRDefault="007312FC" w:rsidP="00CE43B2">
      <w:pPr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Причины и условия, способствующие нарушениям избирательных прав граждан Российской Федерации.</w:t>
      </w:r>
    </w:p>
    <w:p w:rsidR="007312FC" w:rsidRDefault="007312FC" w:rsidP="00CE43B2">
      <w:pPr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Подкуп избирателей как вид политической коррупции.</w:t>
      </w:r>
    </w:p>
    <w:p w:rsidR="007312FC" w:rsidRDefault="0076510A" w:rsidP="00CE43B2">
      <w:pPr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Отзыв депутатов</w:t>
      </w:r>
      <w:r w:rsidR="007312FC">
        <w:t xml:space="preserve"> законодательного (представительного) органа государственной власти и выборных должностных лиц субъектов Российской Федерации.</w:t>
      </w:r>
    </w:p>
    <w:p w:rsidR="007312FC" w:rsidRDefault="007312FC" w:rsidP="00CE43B2">
      <w:pPr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Отзыв депутатов представительного органа местного самоуправления. Досрочное прекращение полномочий главы муниципального образования и других выборных должностных лиц местного самоуправления.</w:t>
      </w:r>
    </w:p>
    <w:p w:rsidR="007312FC" w:rsidRDefault="007312FC" w:rsidP="00CE43B2">
      <w:pPr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Злоупотребления правом в избирательном процессе и способы противодействия им.</w:t>
      </w:r>
    </w:p>
    <w:p w:rsidR="007312FC" w:rsidRDefault="007312FC" w:rsidP="00CE43B2">
      <w:pPr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Воспрепятствование осуществлению избирательных прав.</w:t>
      </w:r>
    </w:p>
    <w:p w:rsidR="007312FC" w:rsidRDefault="007312FC" w:rsidP="00CE43B2">
      <w:pPr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Обеспечение общественной безопасности в ходе голосования.</w:t>
      </w:r>
    </w:p>
    <w:p w:rsidR="007312FC" w:rsidRDefault="007312FC" w:rsidP="007312FC">
      <w:pPr>
        <w:ind w:left="420"/>
        <w:rPr>
          <w:b/>
          <w:bCs/>
        </w:rPr>
      </w:pPr>
    </w:p>
    <w:p w:rsidR="0070574D" w:rsidRDefault="0070574D" w:rsidP="007312FC">
      <w:pPr>
        <w:ind w:left="420"/>
        <w:rPr>
          <w:b/>
          <w:bCs/>
        </w:rPr>
      </w:pPr>
    </w:p>
    <w:p w:rsidR="0070574D" w:rsidRDefault="0070574D" w:rsidP="007312FC">
      <w:pPr>
        <w:ind w:left="420"/>
        <w:rPr>
          <w:b/>
          <w:bCs/>
        </w:rPr>
      </w:pPr>
    </w:p>
    <w:p w:rsidR="0070574D" w:rsidRDefault="0070574D" w:rsidP="007312FC">
      <w:pPr>
        <w:ind w:left="420"/>
        <w:rPr>
          <w:b/>
          <w:bCs/>
        </w:rPr>
      </w:pPr>
    </w:p>
    <w:p w:rsidR="0070574D" w:rsidRDefault="0070574D" w:rsidP="007312FC">
      <w:pPr>
        <w:ind w:left="420"/>
        <w:rPr>
          <w:b/>
          <w:bCs/>
        </w:rPr>
      </w:pPr>
    </w:p>
    <w:p w:rsidR="007312FC" w:rsidRDefault="007312FC" w:rsidP="00CE43B2">
      <w:pPr>
        <w:ind w:left="420"/>
        <w:rPr>
          <w:b/>
          <w:bCs/>
        </w:rPr>
      </w:pPr>
      <w:r>
        <w:rPr>
          <w:b/>
          <w:bCs/>
        </w:rPr>
        <w:lastRenderedPageBreak/>
        <w:t>Раздел 5. Современные информационно-коммуникационные</w:t>
      </w:r>
    </w:p>
    <w:p w:rsidR="007312FC" w:rsidRDefault="007312FC" w:rsidP="00CE43B2">
      <w:pPr>
        <w:ind w:left="420"/>
        <w:rPr>
          <w:b/>
          <w:bCs/>
        </w:rPr>
      </w:pPr>
      <w:r>
        <w:rPr>
          <w:b/>
          <w:bCs/>
        </w:rPr>
        <w:t>технологии в избирательных системах</w:t>
      </w:r>
    </w:p>
    <w:p w:rsidR="00CE43B2" w:rsidRDefault="00CE43B2" w:rsidP="003A13A0">
      <w:pPr>
        <w:spacing w:line="360" w:lineRule="auto"/>
        <w:ind w:left="420"/>
        <w:rPr>
          <w:b/>
          <w:bCs/>
        </w:rPr>
      </w:pP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Новые информационные технологии при организации и проведении выборов.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Будущее информационных технологий в избирательном процессе.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Изучение практики внедрения новых средств информирования избирателей на основе современных информационно-коммуникационных технологий.</w:t>
      </w:r>
    </w:p>
    <w:p w:rsidR="007312FC" w:rsidRPr="005573E5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 w:rsidRPr="005573E5">
        <w:t>Обеспечение информационной прозрачности и открытости государства для гражданского общества.</w:t>
      </w:r>
    </w:p>
    <w:p w:rsidR="007312FC" w:rsidRPr="005573E5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 w:rsidRPr="005573E5">
        <w:t>Модернизация органов власти, государственного и муниципального управления посредством информационно-коммуникационных технологий.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Автоматизация избирательных процессов в Российской Федерации.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Зарубежный опыт автоматизации избирательного процесса.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Проблемы безопасности информации в избирательном процессе, правовое регулирование и практика.</w:t>
      </w:r>
    </w:p>
    <w:p w:rsidR="007312FC" w:rsidRPr="00A705E6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 xml:space="preserve">Применение </w:t>
      </w:r>
      <w:hyperlink r:id="rId15" w:history="1">
        <w:r w:rsidRPr="00A705E6">
          <w:rPr>
            <w:rStyle w:val="aa"/>
            <w:color w:val="000000"/>
            <w:u w:val="none"/>
          </w:rPr>
          <w:t>технических средств подсчет</w:t>
        </w:r>
        <w:r w:rsidR="00A705E6" w:rsidRPr="00A705E6">
          <w:rPr>
            <w:rStyle w:val="aa"/>
            <w:color w:val="000000"/>
            <w:u w:val="none"/>
          </w:rPr>
          <w:t xml:space="preserve">а голосов – </w:t>
        </w:r>
        <w:r w:rsidRPr="00A705E6">
          <w:rPr>
            <w:rStyle w:val="aa"/>
            <w:color w:val="000000"/>
            <w:u w:val="none"/>
          </w:rPr>
          <w:t>комплексов для электронного голосования (КЭГ) и современных информационных технологий на выборах, проводимых в Российской Федерации</w:t>
        </w:r>
      </w:hyperlink>
      <w:r w:rsidRPr="00A705E6">
        <w:rPr>
          <w:color w:val="000000"/>
        </w:rPr>
        <w:t>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 xml:space="preserve"> Правовая база и последствия внедрения технических средств голосования. 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 xml:space="preserve"> Сравнительный анализ технических средств голосования. Отечественная и мировая практика. 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Электронные средства голосования, составление электронного протокола об итогах голосования: правовое регулирование и общественное доверие к итогам выборов.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Совершенствование процедур электронного голосования.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lastRenderedPageBreak/>
        <w:t> Электронное голосование как форма реализации электронной демократии.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Электронное голосование</w:t>
      </w:r>
      <w:r w:rsidRPr="005573E5">
        <w:t>:</w:t>
      </w:r>
      <w:r>
        <w:t xml:space="preserve"> его риски и преимущества.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Анализ зарубежного опыта реализации технологий электронного голосования.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Освещение деятельности партий, представленных в законодательных (представительных) органах власти.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 xml:space="preserve"> Сайты ЦИК России и избирательных комиссий </w:t>
      </w:r>
      <w:r w:rsidR="0076510A">
        <w:br/>
      </w:r>
      <w:r>
        <w:t xml:space="preserve">субъектов Российской Федерации как источники информации о выборах </w:t>
      </w:r>
      <w:r w:rsidR="0076510A">
        <w:br/>
      </w:r>
      <w:r>
        <w:t>в России.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Интернет-среда как источник информации о выборах.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</w:t>
      </w:r>
      <w:r w:rsidRPr="00A2383F">
        <w:t>Интернет-среда в системе модернизации избирательной системы.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Роль блогосферы в информационном обеспечении избирательного процесса.</w:t>
      </w:r>
    </w:p>
    <w:p w:rsidR="007312FC" w:rsidRDefault="007312FC" w:rsidP="00CE43B2">
      <w:pPr>
        <w:numPr>
          <w:ilvl w:val="1"/>
          <w:numId w:val="4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Правовой режим и особенности обработки персональных данных граждан в избирательной системе.</w:t>
      </w:r>
    </w:p>
    <w:p w:rsidR="007312FC" w:rsidRDefault="007312FC" w:rsidP="00CE43B2">
      <w:pPr>
        <w:spacing w:line="360" w:lineRule="auto"/>
        <w:ind w:firstLine="709"/>
        <w:jc w:val="both"/>
      </w:pPr>
      <w:r>
        <w:t>5.24.</w:t>
      </w:r>
      <w:r>
        <w:tab/>
        <w:t> </w:t>
      </w:r>
      <w:r w:rsidRPr="005573E5">
        <w:t>Технологии обеспечения безопасности информационных ресурсов в период подготовки и проведения выборов.</w:t>
      </w:r>
    </w:p>
    <w:p w:rsidR="007312FC" w:rsidRDefault="007312FC" w:rsidP="0070574D">
      <w:pPr>
        <w:spacing w:before="240" w:after="240" w:line="360" w:lineRule="auto"/>
        <w:rPr>
          <w:b/>
          <w:bCs/>
        </w:rPr>
      </w:pPr>
      <w:r>
        <w:rPr>
          <w:b/>
          <w:bCs/>
        </w:rPr>
        <w:t>Раздел 6. Молодежь и выборы</w:t>
      </w:r>
    </w:p>
    <w:p w:rsidR="007312FC" w:rsidRDefault="007312FC" w:rsidP="00CE43B2">
      <w:pPr>
        <w:numPr>
          <w:ilvl w:val="1"/>
          <w:numId w:val="5"/>
        </w:numPr>
        <w:tabs>
          <w:tab w:val="clear" w:pos="1440"/>
          <w:tab w:val="num" w:pos="0"/>
        </w:tabs>
        <w:spacing w:line="460" w:lineRule="exact"/>
        <w:ind w:left="0" w:firstLine="709"/>
        <w:jc w:val="both"/>
      </w:pPr>
      <w:r>
        <w:t>Молодежь и ее участие в выборах: формы и методы повышения электоральной активности молодежи.</w:t>
      </w:r>
    </w:p>
    <w:p w:rsidR="007312FC" w:rsidRDefault="007312FC" w:rsidP="00CE43B2">
      <w:pPr>
        <w:numPr>
          <w:ilvl w:val="1"/>
          <w:numId w:val="5"/>
        </w:numPr>
        <w:tabs>
          <w:tab w:val="clear" w:pos="1440"/>
          <w:tab w:val="num" w:pos="0"/>
        </w:tabs>
        <w:spacing w:line="460" w:lineRule="exact"/>
        <w:ind w:left="0" w:firstLine="709"/>
        <w:jc w:val="both"/>
      </w:pPr>
      <w:r>
        <w:t>Общественные молодежные палаты (молодежные парламенты) и их роль в формировании гражданской позиции молодых избирателей.</w:t>
      </w:r>
    </w:p>
    <w:p w:rsidR="007312FC" w:rsidRDefault="007312FC" w:rsidP="00CE43B2">
      <w:pPr>
        <w:numPr>
          <w:ilvl w:val="1"/>
          <w:numId w:val="5"/>
        </w:numPr>
        <w:tabs>
          <w:tab w:val="clear" w:pos="1440"/>
          <w:tab w:val="num" w:pos="0"/>
        </w:tabs>
        <w:spacing w:line="460" w:lineRule="exact"/>
        <w:ind w:left="0" w:firstLine="709"/>
        <w:jc w:val="both"/>
      </w:pPr>
      <w:r>
        <w:t>Опыт зарубежных стран по привлечению молодежи к участию в выборах.</w:t>
      </w:r>
    </w:p>
    <w:p w:rsidR="007312FC" w:rsidRDefault="007312FC" w:rsidP="00CE43B2">
      <w:pPr>
        <w:numPr>
          <w:ilvl w:val="1"/>
          <w:numId w:val="5"/>
        </w:numPr>
        <w:tabs>
          <w:tab w:val="clear" w:pos="1440"/>
          <w:tab w:val="num" w:pos="0"/>
        </w:tabs>
        <w:spacing w:line="460" w:lineRule="exact"/>
        <w:ind w:left="0" w:firstLine="709"/>
        <w:jc w:val="both"/>
      </w:pPr>
      <w:r>
        <w:t>Деятельность избирательных комиссий по вовлечению молодежи в избирательный процесс (на примере субъекта Российской Федерации).</w:t>
      </w:r>
    </w:p>
    <w:p w:rsidR="007312FC" w:rsidRDefault="007312FC" w:rsidP="00CE43B2">
      <w:pPr>
        <w:numPr>
          <w:ilvl w:val="1"/>
          <w:numId w:val="5"/>
        </w:numPr>
        <w:tabs>
          <w:tab w:val="clear" w:pos="1440"/>
          <w:tab w:val="num" w:pos="0"/>
        </w:tabs>
        <w:spacing w:line="460" w:lineRule="exact"/>
        <w:ind w:left="0" w:firstLine="709"/>
        <w:jc w:val="both"/>
      </w:pPr>
      <w:r>
        <w:lastRenderedPageBreak/>
        <w:t>Молодежные избирательные комиссии и их роль в избирательной системе Российской Федерации.</w:t>
      </w:r>
    </w:p>
    <w:p w:rsidR="007312FC" w:rsidRPr="0070574D" w:rsidRDefault="007312FC" w:rsidP="0076510A">
      <w:pPr>
        <w:tabs>
          <w:tab w:val="left" w:pos="0"/>
        </w:tabs>
        <w:ind w:firstLine="709"/>
        <w:jc w:val="both"/>
        <w:rPr>
          <w:sz w:val="36"/>
          <w:szCs w:val="28"/>
        </w:rPr>
      </w:pPr>
    </w:p>
    <w:p w:rsidR="007312FC" w:rsidRDefault="007312FC" w:rsidP="007312FC">
      <w:pPr>
        <w:tabs>
          <w:tab w:val="left" w:pos="0"/>
        </w:tabs>
        <w:rPr>
          <w:b/>
          <w:bCs/>
        </w:rPr>
      </w:pPr>
      <w:r>
        <w:rPr>
          <w:b/>
          <w:bCs/>
        </w:rPr>
        <w:t>Раздел 7. Межотраслевые исследования по тематике избирательного</w:t>
      </w:r>
    </w:p>
    <w:p w:rsidR="007312FC" w:rsidRDefault="007312FC" w:rsidP="007312FC">
      <w:pPr>
        <w:tabs>
          <w:tab w:val="left" w:pos="0"/>
        </w:tabs>
        <w:spacing w:line="360" w:lineRule="auto"/>
        <w:rPr>
          <w:b/>
          <w:bCs/>
        </w:rPr>
      </w:pPr>
      <w:r>
        <w:rPr>
          <w:b/>
          <w:bCs/>
        </w:rPr>
        <w:t>права и избирательного процесса</w:t>
      </w:r>
    </w:p>
    <w:p w:rsidR="007312FC" w:rsidRDefault="007312FC" w:rsidP="0076510A">
      <w:pPr>
        <w:numPr>
          <w:ilvl w:val="1"/>
          <w:numId w:val="6"/>
        </w:numPr>
        <w:tabs>
          <w:tab w:val="clear" w:pos="1440"/>
          <w:tab w:val="num" w:pos="0"/>
        </w:tabs>
        <w:spacing w:before="120" w:line="460" w:lineRule="exact"/>
        <w:ind w:left="0" w:firstLine="709"/>
        <w:jc w:val="both"/>
      </w:pPr>
      <w:r>
        <w:t>Реклама как феномен правовой культуры</w:t>
      </w:r>
      <w:r w:rsidR="0076510A">
        <w:t xml:space="preserve"> участников избирательного процесса</w:t>
      </w:r>
      <w:r>
        <w:t>.</w:t>
      </w:r>
    </w:p>
    <w:p w:rsidR="007312FC" w:rsidRDefault="007312FC" w:rsidP="0076510A">
      <w:pPr>
        <w:numPr>
          <w:ilvl w:val="1"/>
          <w:numId w:val="6"/>
        </w:numPr>
        <w:tabs>
          <w:tab w:val="clear" w:pos="1440"/>
          <w:tab w:val="num" w:pos="0"/>
        </w:tabs>
        <w:spacing w:before="120" w:line="460" w:lineRule="exact"/>
        <w:ind w:left="0" w:firstLine="709"/>
        <w:jc w:val="both"/>
      </w:pPr>
      <w:r>
        <w:t>Влияние качества жизни на электоральную активность избирателей.</w:t>
      </w:r>
    </w:p>
    <w:p w:rsidR="007312FC" w:rsidRDefault="007312FC" w:rsidP="0076510A">
      <w:pPr>
        <w:numPr>
          <w:ilvl w:val="1"/>
          <w:numId w:val="6"/>
        </w:numPr>
        <w:tabs>
          <w:tab w:val="clear" w:pos="1440"/>
          <w:tab w:val="num" w:pos="0"/>
        </w:tabs>
        <w:spacing w:before="120" w:line="460" w:lineRule="exact"/>
        <w:ind w:left="0" w:firstLine="709"/>
        <w:jc w:val="both"/>
      </w:pPr>
      <w:r>
        <w:t>Социально-психологические факторы, влияющие на электоральную активность избирателей.</w:t>
      </w:r>
    </w:p>
    <w:p w:rsidR="007312FC" w:rsidRDefault="007312FC" w:rsidP="0076510A">
      <w:pPr>
        <w:numPr>
          <w:ilvl w:val="1"/>
          <w:numId w:val="6"/>
        </w:numPr>
        <w:tabs>
          <w:tab w:val="clear" w:pos="1440"/>
          <w:tab w:val="num" w:pos="0"/>
        </w:tabs>
        <w:spacing w:before="120" w:line="460" w:lineRule="exact"/>
        <w:ind w:left="0" w:firstLine="709"/>
        <w:jc w:val="both"/>
      </w:pPr>
      <w:r>
        <w:t>Толерантность как личностная характеристика работника избирательной системы.</w:t>
      </w:r>
    </w:p>
    <w:p w:rsidR="007312FC" w:rsidRDefault="007312FC" w:rsidP="0076510A">
      <w:pPr>
        <w:numPr>
          <w:ilvl w:val="1"/>
          <w:numId w:val="6"/>
        </w:numPr>
        <w:tabs>
          <w:tab w:val="clear" w:pos="1440"/>
          <w:tab w:val="num" w:pos="0"/>
        </w:tabs>
        <w:spacing w:before="120" w:line="460" w:lineRule="exact"/>
        <w:ind w:left="0" w:firstLine="709"/>
        <w:jc w:val="both"/>
      </w:pPr>
      <w:r>
        <w:t>Повышение активности избирателей средствами социально-психологических методов и технологий.</w:t>
      </w:r>
    </w:p>
    <w:p w:rsidR="007312FC" w:rsidRDefault="007312FC" w:rsidP="0076510A">
      <w:pPr>
        <w:numPr>
          <w:ilvl w:val="1"/>
          <w:numId w:val="6"/>
        </w:numPr>
        <w:tabs>
          <w:tab w:val="clear" w:pos="1440"/>
          <w:tab w:val="num" w:pos="0"/>
        </w:tabs>
        <w:spacing w:before="120" w:line="460" w:lineRule="exact"/>
        <w:ind w:left="0" w:firstLine="709"/>
        <w:jc w:val="both"/>
      </w:pPr>
      <w:r>
        <w:t>Пресса как социально-психологический фактор влияния на политические установки избирателей.</w:t>
      </w:r>
    </w:p>
    <w:p w:rsidR="007312FC" w:rsidRDefault="007312FC" w:rsidP="0076510A">
      <w:pPr>
        <w:numPr>
          <w:ilvl w:val="1"/>
          <w:numId w:val="6"/>
        </w:numPr>
        <w:tabs>
          <w:tab w:val="clear" w:pos="1440"/>
          <w:tab w:val="num" w:pos="0"/>
        </w:tabs>
        <w:spacing w:before="120" w:line="460" w:lineRule="exact"/>
        <w:ind w:left="0" w:firstLine="709"/>
        <w:jc w:val="both"/>
      </w:pPr>
      <w:r>
        <w:t>Региональная специфика общественного мнения избирателей в современной России.</w:t>
      </w:r>
    </w:p>
    <w:p w:rsidR="007312FC" w:rsidRDefault="007312FC" w:rsidP="0076510A">
      <w:pPr>
        <w:numPr>
          <w:ilvl w:val="1"/>
          <w:numId w:val="6"/>
        </w:numPr>
        <w:tabs>
          <w:tab w:val="clear" w:pos="1440"/>
          <w:tab w:val="num" w:pos="0"/>
        </w:tabs>
        <w:spacing w:before="120" w:line="460" w:lineRule="exact"/>
        <w:ind w:left="0" w:firstLine="709"/>
        <w:jc w:val="both"/>
      </w:pPr>
      <w:r>
        <w:t>Статистический анализ выборов (на примере федеральных или региональных кампаний).</w:t>
      </w:r>
    </w:p>
    <w:p w:rsidR="007312FC" w:rsidRDefault="007312FC" w:rsidP="0076510A">
      <w:pPr>
        <w:numPr>
          <w:ilvl w:val="1"/>
          <w:numId w:val="6"/>
        </w:numPr>
        <w:tabs>
          <w:tab w:val="clear" w:pos="1440"/>
          <w:tab w:val="num" w:pos="0"/>
        </w:tabs>
        <w:spacing w:before="120" w:line="460" w:lineRule="exact"/>
        <w:ind w:left="0" w:firstLine="709"/>
        <w:jc w:val="both"/>
      </w:pPr>
      <w:r>
        <w:t xml:space="preserve">Практика применения Федерального закона от 12 мая 2009 года </w:t>
      </w:r>
      <w:r>
        <w:br/>
        <w:t xml:space="preserve">№ 95-ФЗ «О гарантиях равенства парламентских партий при освещении их деятельности государственными общедоступными телеканалами и радиоканалами». </w:t>
      </w:r>
    </w:p>
    <w:p w:rsidR="007312FC" w:rsidRDefault="007312FC" w:rsidP="0076510A">
      <w:pPr>
        <w:numPr>
          <w:ilvl w:val="1"/>
          <w:numId w:val="6"/>
        </w:numPr>
        <w:tabs>
          <w:tab w:val="clear" w:pos="1440"/>
          <w:tab w:val="num" w:pos="0"/>
        </w:tabs>
        <w:spacing w:before="120" w:line="460" w:lineRule="exact"/>
        <w:ind w:left="0" w:firstLine="709"/>
        <w:jc w:val="both"/>
      </w:pPr>
      <w:r>
        <w:t> Освещение деятельности парламентских партий и мониторинг СМИ.</w:t>
      </w:r>
    </w:p>
    <w:p w:rsidR="007312FC" w:rsidRDefault="007312FC" w:rsidP="0076510A">
      <w:pPr>
        <w:numPr>
          <w:ilvl w:val="1"/>
          <w:numId w:val="6"/>
        </w:numPr>
        <w:tabs>
          <w:tab w:val="clear" w:pos="1440"/>
          <w:tab w:val="num" w:pos="0"/>
        </w:tabs>
        <w:spacing w:before="120" w:line="460" w:lineRule="exact"/>
        <w:ind w:left="0" w:firstLine="709"/>
        <w:jc w:val="both"/>
      </w:pPr>
      <w:r>
        <w:t> Мониторинг СМИ как инструмент контроля за политическим процессом.</w:t>
      </w:r>
    </w:p>
    <w:p w:rsidR="007312FC" w:rsidRDefault="007312FC" w:rsidP="0076510A">
      <w:pPr>
        <w:numPr>
          <w:ilvl w:val="1"/>
          <w:numId w:val="6"/>
        </w:numPr>
        <w:tabs>
          <w:tab w:val="clear" w:pos="1440"/>
          <w:tab w:val="num" w:pos="0"/>
        </w:tabs>
        <w:spacing w:before="120" w:line="460" w:lineRule="exact"/>
        <w:ind w:left="0" w:firstLine="709"/>
        <w:jc w:val="both"/>
      </w:pPr>
      <w:r>
        <w:lastRenderedPageBreak/>
        <w:t> Мониторинговые исследования в избирательном процессе.</w:t>
      </w:r>
    </w:p>
    <w:p w:rsidR="007312FC" w:rsidRDefault="007312FC" w:rsidP="0076510A">
      <w:pPr>
        <w:numPr>
          <w:ilvl w:val="1"/>
          <w:numId w:val="6"/>
        </w:numPr>
        <w:tabs>
          <w:tab w:val="clear" w:pos="1440"/>
          <w:tab w:val="num" w:pos="0"/>
        </w:tabs>
        <w:spacing w:before="120" w:line="460" w:lineRule="exact"/>
        <w:ind w:left="0" w:firstLine="709"/>
        <w:jc w:val="both"/>
      </w:pPr>
      <w:r>
        <w:t xml:space="preserve"> Деятельность парламентских фракций: правовое регулирование, </w:t>
      </w:r>
      <w:r w:rsidR="0076510A">
        <w:t xml:space="preserve">практика, </w:t>
      </w:r>
      <w:r>
        <w:t>зарубежный опыт.</w:t>
      </w:r>
    </w:p>
    <w:p w:rsidR="003A13A0" w:rsidRDefault="003A13A0" w:rsidP="0076510A">
      <w:pPr>
        <w:numPr>
          <w:ilvl w:val="1"/>
          <w:numId w:val="6"/>
        </w:numPr>
        <w:tabs>
          <w:tab w:val="clear" w:pos="1440"/>
          <w:tab w:val="num" w:pos="0"/>
        </w:tabs>
        <w:spacing w:before="120" w:line="460" w:lineRule="exact"/>
        <w:ind w:left="0" w:firstLine="709"/>
        <w:jc w:val="both"/>
      </w:pPr>
      <w:r>
        <w:t> Противодействие коррупции в партийно-политической системе</w:t>
      </w:r>
      <w:r w:rsidR="006D58A9">
        <w:t>: современное правовое регулирование и международный опыт.</w:t>
      </w:r>
    </w:p>
    <w:p w:rsidR="007312FC" w:rsidRDefault="007312FC" w:rsidP="007312FC">
      <w:pPr>
        <w:tabs>
          <w:tab w:val="left" w:pos="0"/>
        </w:tabs>
        <w:spacing w:line="360" w:lineRule="auto"/>
        <w:rPr>
          <w:b/>
          <w:bCs/>
        </w:rPr>
      </w:pPr>
    </w:p>
    <w:p w:rsidR="007312FC" w:rsidRPr="003B7312" w:rsidRDefault="007312FC" w:rsidP="006D58A9">
      <w:pPr>
        <w:tabs>
          <w:tab w:val="left" w:pos="0"/>
        </w:tabs>
        <w:spacing w:after="480"/>
        <w:rPr>
          <w:b/>
          <w:bCs/>
        </w:rPr>
      </w:pPr>
      <w:r>
        <w:rPr>
          <w:b/>
          <w:bCs/>
        </w:rPr>
        <w:t>Раздел 8</w:t>
      </w:r>
      <w:r w:rsidRPr="003B7312">
        <w:rPr>
          <w:b/>
          <w:bCs/>
        </w:rPr>
        <w:t xml:space="preserve">. Современные образовательные технологии </w:t>
      </w:r>
      <w:r w:rsidR="0070574D">
        <w:rPr>
          <w:b/>
          <w:bCs/>
        </w:rPr>
        <w:br/>
      </w:r>
      <w:r w:rsidRPr="003B7312">
        <w:rPr>
          <w:b/>
          <w:bCs/>
        </w:rPr>
        <w:t xml:space="preserve">и </w:t>
      </w:r>
      <w:r>
        <w:rPr>
          <w:b/>
          <w:bCs/>
        </w:rPr>
        <w:t>формирование</w:t>
      </w:r>
      <w:r w:rsidRPr="003B7312">
        <w:rPr>
          <w:b/>
          <w:bCs/>
        </w:rPr>
        <w:t xml:space="preserve"> кадрового резерва</w:t>
      </w:r>
    </w:p>
    <w:p w:rsidR="007312FC" w:rsidRPr="005573E5" w:rsidRDefault="007312FC" w:rsidP="00B56E73">
      <w:pPr>
        <w:numPr>
          <w:ilvl w:val="1"/>
          <w:numId w:val="8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 w:rsidRPr="005573E5">
        <w:t>Развитие публичных сетей доступа для обучения.</w:t>
      </w:r>
    </w:p>
    <w:p w:rsidR="007312FC" w:rsidRPr="005573E5" w:rsidRDefault="007312FC" w:rsidP="00B56E73">
      <w:pPr>
        <w:numPr>
          <w:ilvl w:val="1"/>
          <w:numId w:val="8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 w:rsidRPr="005573E5">
        <w:t>Использование информационных технологий при реализации спецкурса «Избирательное право и избирательный процесс в Российской Федерации»</w:t>
      </w:r>
      <w:r>
        <w:t xml:space="preserve"> в образовательных учреждениях</w:t>
      </w:r>
      <w:r w:rsidRPr="005573E5">
        <w:t>.</w:t>
      </w:r>
    </w:p>
    <w:p w:rsidR="007312FC" w:rsidRPr="005573E5" w:rsidRDefault="007312FC" w:rsidP="00B56E73">
      <w:pPr>
        <w:numPr>
          <w:ilvl w:val="1"/>
          <w:numId w:val="8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 xml:space="preserve">Критерии </w:t>
      </w:r>
      <w:r w:rsidRPr="005573E5">
        <w:t>качества образовательной деятельности п</w:t>
      </w:r>
      <w:r>
        <w:t>ри</w:t>
      </w:r>
      <w:r w:rsidRPr="005573E5">
        <w:t xml:space="preserve"> подготовке кадров избирательной системы.</w:t>
      </w:r>
    </w:p>
    <w:p w:rsidR="007312FC" w:rsidRPr="005573E5" w:rsidRDefault="007312FC" w:rsidP="00B56E73">
      <w:pPr>
        <w:numPr>
          <w:ilvl w:val="1"/>
          <w:numId w:val="8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 w:rsidRPr="005573E5">
        <w:t>Повышение квалификации кадров избирательной системы.</w:t>
      </w:r>
    </w:p>
    <w:p w:rsidR="007312FC" w:rsidRPr="005573E5" w:rsidRDefault="007312FC" w:rsidP="00B56E73">
      <w:pPr>
        <w:numPr>
          <w:ilvl w:val="1"/>
          <w:numId w:val="8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 w:rsidRPr="005573E5">
        <w:t>Правовая культура специалистов избирательной системы.</w:t>
      </w:r>
    </w:p>
    <w:p w:rsidR="007312FC" w:rsidRPr="005573E5" w:rsidRDefault="007312FC" w:rsidP="00B56E73">
      <w:pPr>
        <w:numPr>
          <w:ilvl w:val="1"/>
          <w:numId w:val="8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 w:rsidRPr="005573E5">
        <w:t>Методологические основы дистанционного обучения участников избирательного процесса.</w:t>
      </w:r>
    </w:p>
    <w:p w:rsidR="007312FC" w:rsidRPr="005573E5" w:rsidRDefault="007312FC" w:rsidP="00B56E73">
      <w:pPr>
        <w:numPr>
          <w:ilvl w:val="1"/>
          <w:numId w:val="8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Проведение обучающих мероприятий с использованием электронных у</w:t>
      </w:r>
      <w:r w:rsidRPr="005573E5">
        <w:t>чебно-методически</w:t>
      </w:r>
      <w:r>
        <w:t>х</w:t>
      </w:r>
      <w:r w:rsidRPr="005573E5">
        <w:t xml:space="preserve"> комплекс</w:t>
      </w:r>
      <w:r>
        <w:t>ов</w:t>
      </w:r>
      <w:r w:rsidRPr="005573E5">
        <w:t xml:space="preserve"> по вопросам избирательного права и избирательного процесса</w:t>
      </w:r>
      <w:r>
        <w:t>.</w:t>
      </w:r>
    </w:p>
    <w:p w:rsidR="007312FC" w:rsidRPr="005573E5" w:rsidRDefault="007312FC" w:rsidP="00B56E73">
      <w:pPr>
        <w:numPr>
          <w:ilvl w:val="1"/>
          <w:numId w:val="8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 w:rsidRPr="005573E5">
        <w:t>Модели и методы интерактивного контроля</w:t>
      </w:r>
      <w:r>
        <w:t xml:space="preserve"> в образовательном процессе.</w:t>
      </w:r>
    </w:p>
    <w:p w:rsidR="007312FC" w:rsidRPr="005573E5" w:rsidRDefault="007312FC" w:rsidP="00B56E73">
      <w:pPr>
        <w:numPr>
          <w:ilvl w:val="1"/>
          <w:numId w:val="8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 xml:space="preserve"> Практика взаимодействия вузов и избирательных комиссий всех уровней </w:t>
      </w:r>
      <w:r w:rsidRPr="005573E5">
        <w:t>по вопросам подготовки кадров избирательной системы Российской Федерации.</w:t>
      </w:r>
    </w:p>
    <w:p w:rsidR="007312FC" w:rsidRPr="005573E5" w:rsidRDefault="007312FC" w:rsidP="00B56E73">
      <w:pPr>
        <w:numPr>
          <w:ilvl w:val="1"/>
          <w:numId w:val="8"/>
        </w:numPr>
        <w:tabs>
          <w:tab w:val="clear" w:pos="1440"/>
          <w:tab w:val="num" w:pos="0"/>
        </w:tabs>
        <w:spacing w:line="360" w:lineRule="auto"/>
        <w:ind w:left="0" w:firstLine="709"/>
        <w:jc w:val="both"/>
      </w:pPr>
      <w:r>
        <w:t> </w:t>
      </w:r>
      <w:r w:rsidRPr="005573E5">
        <w:t>Возможности электронного образовательного ресурса при подготовке кадров избирательной системы Российской Федерации</w:t>
      </w:r>
      <w:r>
        <w:t>.</w:t>
      </w:r>
      <w:r w:rsidRPr="005573E5">
        <w:t xml:space="preserve"> </w:t>
      </w:r>
    </w:p>
    <w:p w:rsidR="007312FC" w:rsidRDefault="007312FC" w:rsidP="007312FC">
      <w:pPr>
        <w:tabs>
          <w:tab w:val="left" w:pos="1050"/>
        </w:tabs>
        <w:spacing w:before="120" w:line="460" w:lineRule="exact"/>
        <w:jc w:val="both"/>
      </w:pPr>
    </w:p>
    <w:p w:rsidR="00CE43B2" w:rsidRDefault="00CE43B2" w:rsidP="007312FC">
      <w:pPr>
        <w:tabs>
          <w:tab w:val="left" w:pos="1050"/>
        </w:tabs>
        <w:spacing w:before="120" w:line="460" w:lineRule="exact"/>
        <w:jc w:val="both"/>
        <w:sectPr w:rsidR="00CE43B2" w:rsidSect="00DD1A2A">
          <w:headerReference w:type="default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1134" w:right="850" w:bottom="1134" w:left="1701" w:header="720" w:footer="720" w:gutter="0"/>
          <w:pgNumType w:start="1"/>
          <w:cols w:space="720"/>
          <w:titlePg/>
          <w:docGrid w:linePitch="91"/>
        </w:sectPr>
      </w:pPr>
    </w:p>
    <w:tbl>
      <w:tblPr>
        <w:tblW w:w="10066" w:type="dxa"/>
        <w:tblInd w:w="-176" w:type="dxa"/>
        <w:tblLayout w:type="fixed"/>
        <w:tblLook w:val="0000"/>
      </w:tblPr>
      <w:tblGrid>
        <w:gridCol w:w="4004"/>
        <w:gridCol w:w="6062"/>
      </w:tblGrid>
      <w:tr w:rsidR="007312FC"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jc w:val="right"/>
              <w:rPr>
                <w:sz w:val="24"/>
              </w:rPr>
            </w:pPr>
            <w:r>
              <w:lastRenderedPageBreak/>
              <w:t xml:space="preserve"> </w:t>
            </w:r>
          </w:p>
        </w:tc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pStyle w:val="a8"/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3</w:t>
            </w:r>
          </w:p>
          <w:p w:rsidR="007312FC" w:rsidRDefault="007312FC" w:rsidP="006026D9">
            <w:pPr>
              <w:pStyle w:val="a8"/>
              <w:spacing w:line="260" w:lineRule="exact"/>
              <w:rPr>
                <w:b/>
                <w:bCs/>
                <w:sz w:val="24"/>
                <w:szCs w:val="24"/>
              </w:rPr>
            </w:pPr>
            <w:r w:rsidRPr="00915490">
              <w:rPr>
                <w:sz w:val="24"/>
                <w:szCs w:val="24"/>
              </w:rPr>
              <w:t>к Положению о</w:t>
            </w:r>
            <w:r w:rsidR="00A700EC">
              <w:rPr>
                <w:sz w:val="24"/>
                <w:szCs w:val="24"/>
              </w:rPr>
              <w:t xml:space="preserve"> Всероссийском</w:t>
            </w:r>
            <w:r w:rsidRPr="00915490">
              <w:rPr>
                <w:sz w:val="24"/>
                <w:szCs w:val="24"/>
              </w:rPr>
              <w:t xml:space="preserve"> конкурсе на лучшую работу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выборов, участников избирательных кампаний</w:t>
            </w:r>
          </w:p>
        </w:tc>
      </w:tr>
    </w:tbl>
    <w:p w:rsidR="007312FC" w:rsidRDefault="007312FC" w:rsidP="007312FC">
      <w:pPr>
        <w:pStyle w:val="2"/>
        <w:ind w:left="5761"/>
        <w:rPr>
          <w:sz w:val="4"/>
          <w:szCs w:val="4"/>
        </w:rPr>
      </w:pPr>
    </w:p>
    <w:p w:rsidR="007312FC" w:rsidRDefault="007312FC" w:rsidP="007312FC">
      <w:pPr>
        <w:pStyle w:val="2"/>
        <w:spacing w:before="240" w:line="240" w:lineRule="auto"/>
        <w:ind w:left="5761"/>
        <w:jc w:val="left"/>
        <w:rPr>
          <w:sz w:val="26"/>
          <w:szCs w:val="26"/>
        </w:rPr>
      </w:pPr>
      <w:r>
        <w:rPr>
          <w:sz w:val="26"/>
          <w:szCs w:val="26"/>
        </w:rPr>
        <w:t>Образец титульного листа конкурсной работы</w:t>
      </w:r>
    </w:p>
    <w:p w:rsidR="007312FC" w:rsidRDefault="007312FC" w:rsidP="007312FC">
      <w:pPr>
        <w:pStyle w:val="2"/>
        <w:spacing w:before="240" w:line="240" w:lineRule="auto"/>
        <w:ind w:left="5761"/>
        <w:rPr>
          <w:sz w:val="26"/>
          <w:szCs w:val="26"/>
        </w:rPr>
      </w:pPr>
    </w:p>
    <w:tbl>
      <w:tblPr>
        <w:tblW w:w="9648" w:type="dxa"/>
        <w:tblLayout w:type="fixed"/>
        <w:tblLook w:val="0000"/>
      </w:tblPr>
      <w:tblGrid>
        <w:gridCol w:w="9648"/>
      </w:tblGrid>
      <w:tr w:rsidR="007312FC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Московский городской педагогический университет</w:t>
            </w:r>
          </w:p>
          <w:p w:rsidR="007312FC" w:rsidRDefault="007312FC" w:rsidP="006026D9">
            <w:pPr>
              <w:pStyle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(МГПУ)</w:t>
            </w:r>
          </w:p>
        </w:tc>
      </w:tr>
      <w:tr w:rsidR="007312FC">
        <w:tblPrEx>
          <w:tblBorders>
            <w:bottom w:val="single" w:sz="6" w:space="0" w:color="auto"/>
          </w:tblBorders>
        </w:tblPrEx>
        <w:tc>
          <w:tcPr>
            <w:tcW w:w="96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312FC" w:rsidRDefault="007312FC" w:rsidP="006026D9">
            <w:pPr>
              <w:rPr>
                <w:b/>
                <w:bCs/>
                <w:sz w:val="26"/>
                <w:szCs w:val="26"/>
              </w:rPr>
            </w:pPr>
          </w:p>
          <w:p w:rsidR="007312FC" w:rsidRDefault="007312FC" w:rsidP="006026D9">
            <w:pPr>
              <w:rPr>
                <w:b/>
                <w:bCs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29226, г"/>
              </w:smartTagPr>
              <w:r>
                <w:rPr>
                  <w:b/>
                  <w:bCs/>
                  <w:sz w:val="26"/>
                  <w:szCs w:val="26"/>
                </w:rPr>
                <w:t>129226, г</w:t>
              </w:r>
            </w:smartTag>
            <w:r>
              <w:rPr>
                <w:b/>
                <w:bCs/>
                <w:sz w:val="26"/>
                <w:szCs w:val="26"/>
              </w:rPr>
              <w:t>. Москва, 2-й Сельскохозяйственный проезд, д. 4</w:t>
            </w:r>
          </w:p>
        </w:tc>
      </w:tr>
    </w:tbl>
    <w:p w:rsidR="007312FC" w:rsidRDefault="007312FC" w:rsidP="007312FC">
      <w:pPr>
        <w:rPr>
          <w:sz w:val="26"/>
          <w:szCs w:val="26"/>
        </w:rPr>
      </w:pPr>
      <w:r>
        <w:rPr>
          <w:sz w:val="26"/>
          <w:szCs w:val="26"/>
        </w:rPr>
        <w:t>Ректор университета – Рябов Виктор Васильевич</w:t>
      </w:r>
    </w:p>
    <w:p w:rsidR="007312FC" w:rsidRDefault="007312FC" w:rsidP="007312FC">
      <w:pPr>
        <w:rPr>
          <w:sz w:val="26"/>
          <w:szCs w:val="26"/>
        </w:rPr>
      </w:pPr>
    </w:p>
    <w:p w:rsidR="007312FC" w:rsidRDefault="007312FC" w:rsidP="007312FC">
      <w:pPr>
        <w:rPr>
          <w:sz w:val="26"/>
          <w:szCs w:val="26"/>
        </w:rPr>
      </w:pPr>
    </w:p>
    <w:p w:rsidR="007312FC" w:rsidRDefault="007312FC" w:rsidP="007312FC">
      <w:pPr>
        <w:rPr>
          <w:sz w:val="26"/>
          <w:szCs w:val="26"/>
        </w:rPr>
      </w:pPr>
    </w:p>
    <w:tbl>
      <w:tblPr>
        <w:tblW w:w="9648" w:type="dxa"/>
        <w:tblLayout w:type="fixed"/>
        <w:tblLook w:val="0000"/>
      </w:tblPr>
      <w:tblGrid>
        <w:gridCol w:w="9648"/>
      </w:tblGrid>
      <w:tr w:rsidR="007312FC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Институт наблюдателей в избирательном процессе</w:t>
            </w:r>
          </w:p>
        </w:tc>
      </w:tr>
    </w:tbl>
    <w:p w:rsidR="007312FC" w:rsidRDefault="007312FC" w:rsidP="007312FC">
      <w:pPr>
        <w:rPr>
          <w:sz w:val="26"/>
          <w:szCs w:val="26"/>
        </w:rPr>
      </w:pPr>
      <w:r>
        <w:rPr>
          <w:sz w:val="26"/>
          <w:szCs w:val="26"/>
        </w:rPr>
        <w:t>(настоящая конкурсная работа представляется в соответствии с постановлением Ц</w:t>
      </w:r>
      <w:r w:rsidR="000F6AD0">
        <w:rPr>
          <w:sz w:val="26"/>
          <w:szCs w:val="26"/>
        </w:rPr>
        <w:t xml:space="preserve">ИК России </w:t>
      </w:r>
      <w:r w:rsidR="00787114">
        <w:rPr>
          <w:sz w:val="26"/>
          <w:szCs w:val="26"/>
        </w:rPr>
        <w:t>от ______________ 2014</w:t>
      </w:r>
      <w:r>
        <w:rPr>
          <w:sz w:val="26"/>
          <w:szCs w:val="26"/>
        </w:rPr>
        <w:t xml:space="preserve"> года)</w:t>
      </w:r>
    </w:p>
    <w:tbl>
      <w:tblPr>
        <w:tblW w:w="9648" w:type="dxa"/>
        <w:tblLayout w:type="fixed"/>
        <w:tblLook w:val="0000"/>
      </w:tblPr>
      <w:tblGrid>
        <w:gridCol w:w="4785"/>
        <w:gridCol w:w="4863"/>
      </w:tblGrid>
      <w:tr w:rsidR="007312F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rPr>
                <w:b/>
                <w:bCs/>
                <w:sz w:val="26"/>
                <w:szCs w:val="26"/>
              </w:rPr>
            </w:pPr>
          </w:p>
          <w:p w:rsidR="007312FC" w:rsidRDefault="007312FC" w:rsidP="006026D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Автор (авторы)</w:t>
            </w:r>
            <w:r>
              <w:rPr>
                <w:rStyle w:val="a7"/>
                <w:b/>
                <w:bCs/>
                <w:sz w:val="26"/>
                <w:szCs w:val="26"/>
              </w:rPr>
              <w:footnoteReference w:customMarkFollows="1" w:id="2"/>
              <w:t>*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rPr>
                <w:b/>
                <w:bCs/>
                <w:sz w:val="26"/>
                <w:szCs w:val="26"/>
              </w:rPr>
            </w:pPr>
          </w:p>
          <w:p w:rsidR="007312FC" w:rsidRDefault="007312FC" w:rsidP="006026D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Научный руководитель</w:t>
            </w:r>
          </w:p>
        </w:tc>
      </w:tr>
    </w:tbl>
    <w:p w:rsidR="007312FC" w:rsidRDefault="007312FC" w:rsidP="007312FC">
      <w:pPr>
        <w:rPr>
          <w:sz w:val="26"/>
          <w:szCs w:val="26"/>
        </w:rPr>
      </w:pPr>
    </w:p>
    <w:tbl>
      <w:tblPr>
        <w:tblW w:w="9648" w:type="dxa"/>
        <w:tblLayout w:type="fixed"/>
        <w:tblLook w:val="0000"/>
      </w:tblPr>
      <w:tblGrid>
        <w:gridCol w:w="4785"/>
        <w:gridCol w:w="4863"/>
      </w:tblGrid>
      <w:tr w:rsidR="007312F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Котова Надежда Валентиновна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Царев Алексей Юрьевич</w:t>
            </w:r>
          </w:p>
        </w:tc>
      </w:tr>
      <w:tr w:rsidR="007312F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rPr>
                <w:sz w:val="26"/>
                <w:szCs w:val="26"/>
              </w:rPr>
            </w:pPr>
          </w:p>
          <w:p w:rsidR="007312FC" w:rsidRDefault="007312FC" w:rsidP="006026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 рождения</w:t>
            </w:r>
          </w:p>
          <w:p w:rsidR="007312FC" w:rsidRDefault="007312FC" w:rsidP="006026D9">
            <w:pPr>
              <w:rPr>
                <w:sz w:val="26"/>
                <w:szCs w:val="26"/>
              </w:rPr>
            </w:pPr>
          </w:p>
          <w:p w:rsidR="007312FC" w:rsidRDefault="007312FC" w:rsidP="006026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студентка 4-го курса </w:t>
            </w:r>
          </w:p>
          <w:p w:rsidR="007312FC" w:rsidRDefault="007312FC" w:rsidP="006026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очного отделения </w:t>
            </w:r>
          </w:p>
          <w:p w:rsidR="007312FC" w:rsidRDefault="007312FC" w:rsidP="006026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юридического факультета МГПУ</w:t>
            </w:r>
          </w:p>
          <w:p w:rsidR="007312FC" w:rsidRDefault="007312FC" w:rsidP="006026D9">
            <w:pPr>
              <w:rPr>
                <w:sz w:val="26"/>
                <w:szCs w:val="26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rPr>
                <w:sz w:val="26"/>
                <w:szCs w:val="26"/>
              </w:rPr>
            </w:pPr>
          </w:p>
          <w:p w:rsidR="007312FC" w:rsidRDefault="007312FC" w:rsidP="006026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Заведующий кафедрой государственно-правовых дисциплин юридического факультета МГПУ, к.ю.н., доцент </w:t>
            </w:r>
          </w:p>
        </w:tc>
      </w:tr>
      <w:tr w:rsidR="007312F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15610, г"/>
              </w:smartTagPr>
              <w:r>
                <w:rPr>
                  <w:sz w:val="26"/>
                  <w:szCs w:val="26"/>
                </w:rPr>
                <w:t>115610, г</w:t>
              </w:r>
            </w:smartTag>
            <w:r>
              <w:rPr>
                <w:sz w:val="26"/>
                <w:szCs w:val="26"/>
              </w:rPr>
              <w:t xml:space="preserve">. Москва, </w:t>
            </w:r>
          </w:p>
          <w:p w:rsidR="007312FC" w:rsidRDefault="007312FC" w:rsidP="006026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Партизанская, д. 40, кв. 149, </w:t>
            </w:r>
          </w:p>
          <w:p w:rsidR="007312FC" w:rsidRDefault="007312FC" w:rsidP="006026D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тел</w:t>
            </w:r>
            <w:r>
              <w:rPr>
                <w:sz w:val="26"/>
                <w:szCs w:val="26"/>
                <w:lang w:val="en-US"/>
              </w:rPr>
              <w:t xml:space="preserve">. (8-495)-000-00-00 </w:t>
            </w:r>
          </w:p>
          <w:p w:rsidR="007312FC" w:rsidRDefault="007312FC" w:rsidP="006026D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E-mail: v</w:t>
            </w:r>
            <w:hyperlink r:id="rId20" w:history="1">
              <w:r>
                <w:rPr>
                  <w:rStyle w:val="aa"/>
                  <w:sz w:val="26"/>
                  <w:szCs w:val="26"/>
                  <w:lang w:val="en-US"/>
                </w:rPr>
                <w:t>ip320@mail.ru</w:t>
              </w:r>
            </w:hyperlink>
          </w:p>
          <w:p w:rsidR="007312FC" w:rsidRDefault="007312FC" w:rsidP="006026D9">
            <w:pPr>
              <w:rPr>
                <w:sz w:val="26"/>
                <w:szCs w:val="26"/>
                <w:lang w:val="en-US"/>
              </w:rPr>
            </w:pPr>
          </w:p>
          <w:p w:rsidR="007312FC" w:rsidRDefault="007312FC" w:rsidP="006026D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7312FC" w:rsidRDefault="007312FC" w:rsidP="006026D9">
            <w:pPr>
              <w:rPr>
                <w:sz w:val="26"/>
                <w:szCs w:val="26"/>
                <w:lang w:val="en-US"/>
              </w:rPr>
            </w:pPr>
          </w:p>
          <w:p w:rsidR="007312FC" w:rsidRDefault="007312FC" w:rsidP="006026D9">
            <w:pPr>
              <w:rPr>
                <w:sz w:val="26"/>
                <w:szCs w:val="26"/>
                <w:lang w:val="en-US"/>
              </w:rPr>
            </w:pPr>
          </w:p>
          <w:p w:rsidR="007312FC" w:rsidRDefault="007312FC" w:rsidP="006026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(8-495)-000-00-00</w:t>
            </w:r>
          </w:p>
        </w:tc>
      </w:tr>
    </w:tbl>
    <w:p w:rsidR="007312FC" w:rsidRDefault="007312FC" w:rsidP="007312FC">
      <w:pPr>
        <w:pStyle w:val="3"/>
      </w:pPr>
    </w:p>
    <w:p w:rsidR="007312FC" w:rsidRDefault="000F6AD0" w:rsidP="007312FC">
      <w:pPr>
        <w:pStyle w:val="3"/>
      </w:pPr>
      <w:r>
        <w:t xml:space="preserve">Москва </w:t>
      </w:r>
      <w:r>
        <w:br/>
        <w:t>2015</w:t>
      </w:r>
    </w:p>
    <w:p w:rsidR="007312FC" w:rsidRDefault="007312FC" w:rsidP="007312FC">
      <w:pPr>
        <w:pStyle w:val="3"/>
      </w:pPr>
    </w:p>
    <w:p w:rsidR="00E153C9" w:rsidRDefault="00E153C9"/>
    <w:sectPr w:rsidR="00E153C9" w:rsidSect="00CE43B2">
      <w:pgSz w:w="11906" w:h="16838"/>
      <w:pgMar w:top="1134" w:right="850" w:bottom="1134" w:left="1701" w:header="720" w:footer="720" w:gutter="0"/>
      <w:pgNumType w:start="1"/>
      <w:cols w:space="720"/>
      <w:titlePg/>
      <w:docGrid w:linePitch="9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043" w:rsidRDefault="00617043" w:rsidP="007312FC">
      <w:r>
        <w:separator/>
      </w:r>
    </w:p>
  </w:endnote>
  <w:endnote w:type="continuationSeparator" w:id="1">
    <w:p w:rsidR="00617043" w:rsidRDefault="00617043" w:rsidP="00731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74D" w:rsidRDefault="0070574D">
    <w:pPr>
      <w:pStyle w:val="a3"/>
    </w:pPr>
    <w:fldSimple w:instr=" FILENAME   \* MERGEFORMAT ">
      <w:r w:rsidR="00823779">
        <w:rPr>
          <w:noProof/>
        </w:rPr>
        <w:t>k0310001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74D" w:rsidRDefault="0070574D">
    <w:pPr>
      <w:pStyle w:val="a3"/>
    </w:pPr>
    <w:fldSimple w:instr=" FILENAME   \* MERGEFORMAT ">
      <w:r w:rsidR="00823779">
        <w:rPr>
          <w:noProof/>
        </w:rPr>
        <w:t>k0310001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74D" w:rsidRDefault="0070574D">
    <w:pPr>
      <w:pStyle w:val="a3"/>
    </w:pPr>
    <w:fldSimple w:instr=" FILENAME   \* MERGEFORMAT ">
      <w:r w:rsidR="00823779">
        <w:rPr>
          <w:noProof/>
        </w:rPr>
        <w:t>k0310001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74D" w:rsidRPr="00A11C3F" w:rsidRDefault="0070574D" w:rsidP="006026D9">
    <w:pPr>
      <w:pStyle w:val="a3"/>
    </w:pPr>
    <w:fldSimple w:instr=" FILENAME   \* MERGEFORMAT ">
      <w:r w:rsidR="00823779">
        <w:rPr>
          <w:noProof/>
        </w:rPr>
        <w:t>k0310001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043" w:rsidRDefault="00617043" w:rsidP="003602B0">
      <w:pPr>
        <w:jc w:val="left"/>
      </w:pPr>
      <w:r>
        <w:separator/>
      </w:r>
    </w:p>
  </w:footnote>
  <w:footnote w:type="continuationSeparator" w:id="1">
    <w:p w:rsidR="00617043" w:rsidRDefault="00617043" w:rsidP="007312FC">
      <w:r>
        <w:continuationSeparator/>
      </w:r>
    </w:p>
  </w:footnote>
  <w:footnote w:id="2">
    <w:p w:rsidR="0070574D" w:rsidRDefault="0070574D" w:rsidP="007312FC">
      <w:pPr>
        <w:pStyle w:val="a5"/>
        <w:jc w:val="left"/>
      </w:pPr>
      <w:r>
        <w:t>* Если работа написана группой авторов, указываются данные каждого из них.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74D" w:rsidRPr="00CE43B2" w:rsidRDefault="0070574D">
    <w:pPr>
      <w:pStyle w:val="a8"/>
      <w:rPr>
        <w:sz w:val="24"/>
      </w:rPr>
    </w:pPr>
    <w:r w:rsidRPr="00CE43B2">
      <w:rPr>
        <w:rStyle w:val="ab"/>
        <w:sz w:val="24"/>
      </w:rPr>
      <w:fldChar w:fldCharType="begin"/>
    </w:r>
    <w:r w:rsidRPr="00CE43B2">
      <w:rPr>
        <w:rStyle w:val="ab"/>
        <w:sz w:val="24"/>
      </w:rPr>
      <w:instrText xml:space="preserve"> PAGE </w:instrText>
    </w:r>
    <w:r w:rsidRPr="00CE43B2">
      <w:rPr>
        <w:rStyle w:val="ab"/>
        <w:sz w:val="24"/>
      </w:rPr>
      <w:fldChar w:fldCharType="separate"/>
    </w:r>
    <w:r w:rsidR="00367E03">
      <w:rPr>
        <w:rStyle w:val="ab"/>
        <w:noProof/>
        <w:sz w:val="24"/>
      </w:rPr>
      <w:t>4</w:t>
    </w:r>
    <w:r w:rsidRPr="00CE43B2">
      <w:rPr>
        <w:rStyle w:val="ab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74D" w:rsidRPr="00B56E73" w:rsidRDefault="0070574D" w:rsidP="00B56E73">
    <w:pPr>
      <w:pStyle w:val="a8"/>
      <w:rPr>
        <w:sz w:val="24"/>
      </w:rPr>
    </w:pPr>
    <w:r w:rsidRPr="00B56E73">
      <w:rPr>
        <w:sz w:val="24"/>
      </w:rPr>
      <w:fldChar w:fldCharType="begin"/>
    </w:r>
    <w:r w:rsidRPr="00B56E73">
      <w:rPr>
        <w:sz w:val="24"/>
      </w:rPr>
      <w:instrText xml:space="preserve"> PAGE   \* MERGEFORMAT </w:instrText>
    </w:r>
    <w:r w:rsidRPr="00B56E73">
      <w:rPr>
        <w:sz w:val="24"/>
      </w:rPr>
      <w:fldChar w:fldCharType="separate"/>
    </w:r>
    <w:r w:rsidR="00367E03">
      <w:rPr>
        <w:noProof/>
        <w:sz w:val="24"/>
      </w:rPr>
      <w:t>10</w:t>
    </w:r>
    <w:r w:rsidRPr="00B56E73">
      <w:rPr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74D" w:rsidRPr="00250106" w:rsidRDefault="0070574D" w:rsidP="006026D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7A03"/>
    <w:multiLevelType w:val="multilevel"/>
    <w:tmpl w:val="C65C33F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6601B7C"/>
    <w:multiLevelType w:val="multilevel"/>
    <w:tmpl w:val="C65C33FC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2">
    <w:nsid w:val="30CB198A"/>
    <w:multiLevelType w:val="multilevel"/>
    <w:tmpl w:val="D2EE925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">
    <w:nsid w:val="35000FDE"/>
    <w:multiLevelType w:val="multilevel"/>
    <w:tmpl w:val="C65C33F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4">
    <w:nsid w:val="454401F1"/>
    <w:multiLevelType w:val="multilevel"/>
    <w:tmpl w:val="A1526A26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5">
    <w:nsid w:val="45F1628F"/>
    <w:multiLevelType w:val="multilevel"/>
    <w:tmpl w:val="9EACB0E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4981179A"/>
    <w:multiLevelType w:val="multilevel"/>
    <w:tmpl w:val="29146CFA"/>
    <w:lvl w:ilvl="0">
      <w:start w:val="1"/>
      <w:numFmt w:val="decimal"/>
      <w:lvlText w:val="%1."/>
      <w:lvlJc w:val="left"/>
      <w:pPr>
        <w:tabs>
          <w:tab w:val="num" w:pos="72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1.%2.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7">
    <w:nsid w:val="558E6B2D"/>
    <w:multiLevelType w:val="multilevel"/>
    <w:tmpl w:val="C65C33F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7312FC"/>
    <w:rsid w:val="000214B3"/>
    <w:rsid w:val="00033AAC"/>
    <w:rsid w:val="00042521"/>
    <w:rsid w:val="000526E5"/>
    <w:rsid w:val="00053822"/>
    <w:rsid w:val="00060C95"/>
    <w:rsid w:val="00066969"/>
    <w:rsid w:val="0006758E"/>
    <w:rsid w:val="00070680"/>
    <w:rsid w:val="00076D30"/>
    <w:rsid w:val="00087E2D"/>
    <w:rsid w:val="000A40B5"/>
    <w:rsid w:val="000B13ED"/>
    <w:rsid w:val="000D387E"/>
    <w:rsid w:val="000E1EBE"/>
    <w:rsid w:val="000E3EE5"/>
    <w:rsid w:val="000E5FF2"/>
    <w:rsid w:val="000F057E"/>
    <w:rsid w:val="000F4A90"/>
    <w:rsid w:val="000F6AD0"/>
    <w:rsid w:val="00105E0E"/>
    <w:rsid w:val="0010690A"/>
    <w:rsid w:val="0012408C"/>
    <w:rsid w:val="00126E8C"/>
    <w:rsid w:val="00127F94"/>
    <w:rsid w:val="001425E3"/>
    <w:rsid w:val="00150E9F"/>
    <w:rsid w:val="001812CE"/>
    <w:rsid w:val="00191D4A"/>
    <w:rsid w:val="001A6A96"/>
    <w:rsid w:val="001B4C1F"/>
    <w:rsid w:val="001D4ACC"/>
    <w:rsid w:val="001F0888"/>
    <w:rsid w:val="001F3058"/>
    <w:rsid w:val="00225341"/>
    <w:rsid w:val="00232325"/>
    <w:rsid w:val="00247A69"/>
    <w:rsid w:val="002502E5"/>
    <w:rsid w:val="00265696"/>
    <w:rsid w:val="002712B5"/>
    <w:rsid w:val="002749B2"/>
    <w:rsid w:val="002810E7"/>
    <w:rsid w:val="002900A4"/>
    <w:rsid w:val="00290AA5"/>
    <w:rsid w:val="002B00F7"/>
    <w:rsid w:val="002B7AD0"/>
    <w:rsid w:val="002C1122"/>
    <w:rsid w:val="002D1980"/>
    <w:rsid w:val="002D28FC"/>
    <w:rsid w:val="002E096B"/>
    <w:rsid w:val="002E2522"/>
    <w:rsid w:val="002E26AE"/>
    <w:rsid w:val="002F1609"/>
    <w:rsid w:val="003232CF"/>
    <w:rsid w:val="00327599"/>
    <w:rsid w:val="00331B02"/>
    <w:rsid w:val="00332C3C"/>
    <w:rsid w:val="00350B9A"/>
    <w:rsid w:val="003602B0"/>
    <w:rsid w:val="00367E03"/>
    <w:rsid w:val="003A13A0"/>
    <w:rsid w:val="003B6BE2"/>
    <w:rsid w:val="003E5658"/>
    <w:rsid w:val="004032E1"/>
    <w:rsid w:val="004128C6"/>
    <w:rsid w:val="004141F3"/>
    <w:rsid w:val="00416182"/>
    <w:rsid w:val="00440A3F"/>
    <w:rsid w:val="00440D9A"/>
    <w:rsid w:val="00455CAC"/>
    <w:rsid w:val="00496B34"/>
    <w:rsid w:val="004B0917"/>
    <w:rsid w:val="004B7466"/>
    <w:rsid w:val="004C6E42"/>
    <w:rsid w:val="004D3075"/>
    <w:rsid w:val="004E47DC"/>
    <w:rsid w:val="004F3FA2"/>
    <w:rsid w:val="004F601D"/>
    <w:rsid w:val="005129B5"/>
    <w:rsid w:val="005406B4"/>
    <w:rsid w:val="0054368A"/>
    <w:rsid w:val="00546540"/>
    <w:rsid w:val="00546A72"/>
    <w:rsid w:val="005504C1"/>
    <w:rsid w:val="00553031"/>
    <w:rsid w:val="0056106D"/>
    <w:rsid w:val="00575C7A"/>
    <w:rsid w:val="0057687F"/>
    <w:rsid w:val="00576E24"/>
    <w:rsid w:val="005809B6"/>
    <w:rsid w:val="0059194C"/>
    <w:rsid w:val="00594FCD"/>
    <w:rsid w:val="005A2C75"/>
    <w:rsid w:val="005B0DD8"/>
    <w:rsid w:val="005B3A20"/>
    <w:rsid w:val="005B3D4B"/>
    <w:rsid w:val="005D2F62"/>
    <w:rsid w:val="005D4EAE"/>
    <w:rsid w:val="005D568F"/>
    <w:rsid w:val="005E1364"/>
    <w:rsid w:val="005E6E93"/>
    <w:rsid w:val="006026D9"/>
    <w:rsid w:val="00602F02"/>
    <w:rsid w:val="006163D3"/>
    <w:rsid w:val="00617043"/>
    <w:rsid w:val="00626091"/>
    <w:rsid w:val="00630457"/>
    <w:rsid w:val="00645CC0"/>
    <w:rsid w:val="006521F7"/>
    <w:rsid w:val="00655A67"/>
    <w:rsid w:val="00661B6F"/>
    <w:rsid w:val="00667EA9"/>
    <w:rsid w:val="00671BA3"/>
    <w:rsid w:val="00672264"/>
    <w:rsid w:val="00676370"/>
    <w:rsid w:val="006A691F"/>
    <w:rsid w:val="006C2949"/>
    <w:rsid w:val="006D3ADF"/>
    <w:rsid w:val="006D58A9"/>
    <w:rsid w:val="006E0F92"/>
    <w:rsid w:val="006E2CA7"/>
    <w:rsid w:val="0070081E"/>
    <w:rsid w:val="00702292"/>
    <w:rsid w:val="00702BE2"/>
    <w:rsid w:val="0070574D"/>
    <w:rsid w:val="007211D6"/>
    <w:rsid w:val="007312FC"/>
    <w:rsid w:val="0073365B"/>
    <w:rsid w:val="0073602E"/>
    <w:rsid w:val="007549DB"/>
    <w:rsid w:val="0075519E"/>
    <w:rsid w:val="007621DE"/>
    <w:rsid w:val="0076510A"/>
    <w:rsid w:val="0077089E"/>
    <w:rsid w:val="00781D8B"/>
    <w:rsid w:val="00785693"/>
    <w:rsid w:val="00786100"/>
    <w:rsid w:val="00787114"/>
    <w:rsid w:val="007A14A1"/>
    <w:rsid w:val="007A16CD"/>
    <w:rsid w:val="007B61BE"/>
    <w:rsid w:val="007C1BF0"/>
    <w:rsid w:val="007F14E1"/>
    <w:rsid w:val="007F7B12"/>
    <w:rsid w:val="00802FB6"/>
    <w:rsid w:val="00823779"/>
    <w:rsid w:val="00851805"/>
    <w:rsid w:val="00853DC1"/>
    <w:rsid w:val="00855F7A"/>
    <w:rsid w:val="00857ED4"/>
    <w:rsid w:val="00875853"/>
    <w:rsid w:val="008A07B9"/>
    <w:rsid w:val="008A6792"/>
    <w:rsid w:val="008B663F"/>
    <w:rsid w:val="008C145F"/>
    <w:rsid w:val="008C6CD9"/>
    <w:rsid w:val="008D562C"/>
    <w:rsid w:val="008E61E5"/>
    <w:rsid w:val="008E75E6"/>
    <w:rsid w:val="008F574D"/>
    <w:rsid w:val="00902D41"/>
    <w:rsid w:val="00914583"/>
    <w:rsid w:val="0094148D"/>
    <w:rsid w:val="00972B22"/>
    <w:rsid w:val="0098458C"/>
    <w:rsid w:val="009870FF"/>
    <w:rsid w:val="009B23A1"/>
    <w:rsid w:val="009B3D2A"/>
    <w:rsid w:val="009C1FAA"/>
    <w:rsid w:val="009D2642"/>
    <w:rsid w:val="009E1FF7"/>
    <w:rsid w:val="00A022E7"/>
    <w:rsid w:val="00A377A3"/>
    <w:rsid w:val="00A60581"/>
    <w:rsid w:val="00A609DE"/>
    <w:rsid w:val="00A700EC"/>
    <w:rsid w:val="00A705E6"/>
    <w:rsid w:val="00A77D5D"/>
    <w:rsid w:val="00AB2647"/>
    <w:rsid w:val="00AD609F"/>
    <w:rsid w:val="00AE396F"/>
    <w:rsid w:val="00AE4631"/>
    <w:rsid w:val="00AE6B2E"/>
    <w:rsid w:val="00B21E1A"/>
    <w:rsid w:val="00B526A5"/>
    <w:rsid w:val="00B543A3"/>
    <w:rsid w:val="00B56E73"/>
    <w:rsid w:val="00B749F1"/>
    <w:rsid w:val="00B7591F"/>
    <w:rsid w:val="00B8234F"/>
    <w:rsid w:val="00B954D0"/>
    <w:rsid w:val="00BA4380"/>
    <w:rsid w:val="00BA713A"/>
    <w:rsid w:val="00BC137E"/>
    <w:rsid w:val="00BC585C"/>
    <w:rsid w:val="00BE69E4"/>
    <w:rsid w:val="00BF4CBF"/>
    <w:rsid w:val="00BF57F3"/>
    <w:rsid w:val="00C112EF"/>
    <w:rsid w:val="00C22C22"/>
    <w:rsid w:val="00C22E3C"/>
    <w:rsid w:val="00C23670"/>
    <w:rsid w:val="00C27178"/>
    <w:rsid w:val="00C35015"/>
    <w:rsid w:val="00C46A36"/>
    <w:rsid w:val="00C57AD6"/>
    <w:rsid w:val="00C802CD"/>
    <w:rsid w:val="00C83A9A"/>
    <w:rsid w:val="00C87C13"/>
    <w:rsid w:val="00CA23C4"/>
    <w:rsid w:val="00CE43B2"/>
    <w:rsid w:val="00CE74C3"/>
    <w:rsid w:val="00D10474"/>
    <w:rsid w:val="00D10549"/>
    <w:rsid w:val="00D13AB6"/>
    <w:rsid w:val="00D2006F"/>
    <w:rsid w:val="00D24F16"/>
    <w:rsid w:val="00D27952"/>
    <w:rsid w:val="00D363C6"/>
    <w:rsid w:val="00D73DC7"/>
    <w:rsid w:val="00D74725"/>
    <w:rsid w:val="00D80611"/>
    <w:rsid w:val="00D84B85"/>
    <w:rsid w:val="00D9347F"/>
    <w:rsid w:val="00D9494E"/>
    <w:rsid w:val="00D97792"/>
    <w:rsid w:val="00DB6E27"/>
    <w:rsid w:val="00DD1973"/>
    <w:rsid w:val="00DD1A2A"/>
    <w:rsid w:val="00DD21BE"/>
    <w:rsid w:val="00DE2FD8"/>
    <w:rsid w:val="00DE7E7D"/>
    <w:rsid w:val="00DF17C5"/>
    <w:rsid w:val="00E112ED"/>
    <w:rsid w:val="00E153C9"/>
    <w:rsid w:val="00E1597C"/>
    <w:rsid w:val="00E30814"/>
    <w:rsid w:val="00E62B8E"/>
    <w:rsid w:val="00E72186"/>
    <w:rsid w:val="00E90362"/>
    <w:rsid w:val="00EC0665"/>
    <w:rsid w:val="00EC2082"/>
    <w:rsid w:val="00ED77E6"/>
    <w:rsid w:val="00F02500"/>
    <w:rsid w:val="00F11700"/>
    <w:rsid w:val="00F14A77"/>
    <w:rsid w:val="00F23F2D"/>
    <w:rsid w:val="00F26EAE"/>
    <w:rsid w:val="00F754B7"/>
    <w:rsid w:val="00F85B7C"/>
    <w:rsid w:val="00FC353D"/>
    <w:rsid w:val="00FD0B18"/>
    <w:rsid w:val="00FD7F4A"/>
    <w:rsid w:val="00FE4A8A"/>
    <w:rsid w:val="00FE6E7C"/>
    <w:rsid w:val="00FF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2FC"/>
    <w:pPr>
      <w:jc w:val="center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12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qFormat/>
    <w:rsid w:val="007312F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12F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312FC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footer"/>
    <w:basedOn w:val="a"/>
    <w:link w:val="a4"/>
    <w:uiPriority w:val="99"/>
    <w:rsid w:val="007312FC"/>
    <w:pPr>
      <w:tabs>
        <w:tab w:val="center" w:pos="4677"/>
        <w:tab w:val="right" w:pos="9355"/>
      </w:tabs>
      <w:jc w:val="left"/>
    </w:pPr>
    <w:rPr>
      <w:sz w:val="16"/>
    </w:rPr>
  </w:style>
  <w:style w:type="character" w:customStyle="1" w:styleId="a4">
    <w:name w:val="Нижний колонтитул Знак"/>
    <w:basedOn w:val="a0"/>
    <w:link w:val="a3"/>
    <w:uiPriority w:val="99"/>
    <w:rsid w:val="007312FC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a5">
    <w:name w:val="footnote text"/>
    <w:basedOn w:val="a"/>
    <w:link w:val="a6"/>
    <w:uiPriority w:val="99"/>
    <w:rsid w:val="007312FC"/>
    <w:pPr>
      <w:widowControl w:val="0"/>
      <w:autoSpaceDE w:val="0"/>
      <w:autoSpaceDN w:val="0"/>
      <w:adjustRightInd w:val="0"/>
      <w:spacing w:after="120"/>
    </w:pPr>
    <w:rPr>
      <w:sz w:val="22"/>
      <w:szCs w:val="22"/>
    </w:rPr>
  </w:style>
  <w:style w:type="character" w:customStyle="1" w:styleId="a6">
    <w:name w:val="Текст сноски Знак"/>
    <w:basedOn w:val="a0"/>
    <w:link w:val="a5"/>
    <w:uiPriority w:val="99"/>
    <w:rsid w:val="007312FC"/>
    <w:rPr>
      <w:rFonts w:ascii="Times New Roman" w:eastAsia="Times New Roman" w:hAnsi="Times New Roman" w:cs="Times New Roman"/>
      <w:lang w:eastAsia="ru-RU"/>
    </w:rPr>
  </w:style>
  <w:style w:type="character" w:styleId="a7">
    <w:name w:val="footnote reference"/>
    <w:basedOn w:val="a0"/>
    <w:uiPriority w:val="99"/>
    <w:rsid w:val="007312FC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7312FC"/>
    <w:pPr>
      <w:widowControl w:val="0"/>
    </w:pPr>
    <w:rPr>
      <w:b/>
      <w:bCs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7312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7312FC"/>
    <w:pPr>
      <w:tabs>
        <w:tab w:val="center" w:pos="4677"/>
        <w:tab w:val="right" w:pos="9355"/>
      </w:tabs>
    </w:pPr>
    <w:rPr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7312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Т-1"/>
    <w:aliases w:val="5,текст14-1"/>
    <w:basedOn w:val="a"/>
    <w:rsid w:val="007312FC"/>
    <w:pPr>
      <w:spacing w:line="360" w:lineRule="auto"/>
      <w:ind w:firstLine="720"/>
      <w:jc w:val="both"/>
    </w:pPr>
    <w:rPr>
      <w:szCs w:val="28"/>
    </w:rPr>
  </w:style>
  <w:style w:type="character" w:styleId="aa">
    <w:name w:val="Hyperlink"/>
    <w:basedOn w:val="a0"/>
    <w:uiPriority w:val="99"/>
    <w:rsid w:val="007312FC"/>
    <w:rPr>
      <w:rFonts w:cs="Times New Roman"/>
      <w:color w:val="0000FF"/>
      <w:u w:val="single"/>
    </w:rPr>
  </w:style>
  <w:style w:type="paragraph" w:customStyle="1" w:styleId="T-15">
    <w:name w:val="T-1.5"/>
    <w:basedOn w:val="a"/>
    <w:rsid w:val="007312FC"/>
    <w:pPr>
      <w:spacing w:line="360" w:lineRule="auto"/>
      <w:ind w:firstLine="720"/>
      <w:jc w:val="both"/>
    </w:pPr>
    <w:rPr>
      <w:szCs w:val="28"/>
    </w:rPr>
  </w:style>
  <w:style w:type="paragraph" w:styleId="2">
    <w:name w:val="Body Text 2"/>
    <w:basedOn w:val="a"/>
    <w:link w:val="20"/>
    <w:uiPriority w:val="99"/>
    <w:rsid w:val="007312FC"/>
    <w:pPr>
      <w:spacing w:after="120" w:line="480" w:lineRule="auto"/>
    </w:pPr>
    <w:rPr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7312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estern">
    <w:name w:val="western"/>
    <w:basedOn w:val="a"/>
    <w:rsid w:val="007312FC"/>
    <w:pPr>
      <w:spacing w:before="100" w:beforeAutospacing="1" w:after="115"/>
      <w:jc w:val="left"/>
    </w:pPr>
    <w:rPr>
      <w:color w:val="000000"/>
      <w:sz w:val="20"/>
      <w:szCs w:val="20"/>
    </w:rPr>
  </w:style>
  <w:style w:type="character" w:styleId="ab">
    <w:name w:val="page number"/>
    <w:basedOn w:val="a0"/>
    <w:rsid w:val="00D84B85"/>
  </w:style>
  <w:style w:type="table" w:styleId="ac">
    <w:name w:val="Table Grid"/>
    <w:basedOn w:val="a1"/>
    <w:uiPriority w:val="59"/>
    <w:rsid w:val="00B56E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B56E7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56E7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rcoit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ikrf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yperlink" Target="mailto:ip320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cikrf.ru/law/decree_of_cec/2011/07/06/Zp11204.html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cikrf.ru/law/decree_of_cec/2011/04/28/Zp11054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A86A2-29F3-44BD-9734-C0FDDD60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5808</Words>
  <Characters>33112</Characters>
  <Application>Microsoft Office Word</Application>
  <DocSecurity>4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38843</CharactersWithSpaces>
  <SharedDoc>false</SharedDoc>
  <HLinks>
    <vt:vector size="30" baseType="variant">
      <vt:variant>
        <vt:i4>5701687</vt:i4>
      </vt:variant>
      <vt:variant>
        <vt:i4>12</vt:i4>
      </vt:variant>
      <vt:variant>
        <vt:i4>0</vt:i4>
      </vt:variant>
      <vt:variant>
        <vt:i4>5</vt:i4>
      </vt:variant>
      <vt:variant>
        <vt:lpwstr>mailto:ip320@mail.ru</vt:lpwstr>
      </vt:variant>
      <vt:variant>
        <vt:lpwstr/>
      </vt:variant>
      <vt:variant>
        <vt:i4>4063270</vt:i4>
      </vt:variant>
      <vt:variant>
        <vt:i4>9</vt:i4>
      </vt:variant>
      <vt:variant>
        <vt:i4>0</vt:i4>
      </vt:variant>
      <vt:variant>
        <vt:i4>5</vt:i4>
      </vt:variant>
      <vt:variant>
        <vt:lpwstr>http://cikrf.ru/law/decree_of_cec/2011/07/06/Zp11204.html</vt:lpwstr>
      </vt:variant>
      <vt:variant>
        <vt:lpwstr/>
      </vt:variant>
      <vt:variant>
        <vt:i4>3276834</vt:i4>
      </vt:variant>
      <vt:variant>
        <vt:i4>6</vt:i4>
      </vt:variant>
      <vt:variant>
        <vt:i4>0</vt:i4>
      </vt:variant>
      <vt:variant>
        <vt:i4>5</vt:i4>
      </vt:variant>
      <vt:variant>
        <vt:lpwstr>http://cikrf.ru/law/decree_of_cec/2011/04/28/Zp11054.html</vt:lpwstr>
      </vt:variant>
      <vt:variant>
        <vt:lpwstr/>
      </vt:variant>
      <vt:variant>
        <vt:i4>2031617</vt:i4>
      </vt:variant>
      <vt:variant>
        <vt:i4>3</vt:i4>
      </vt:variant>
      <vt:variant>
        <vt:i4>0</vt:i4>
      </vt:variant>
      <vt:variant>
        <vt:i4>5</vt:i4>
      </vt:variant>
      <vt:variant>
        <vt:lpwstr>http://www.rcoit.ru/</vt:lpwstr>
      </vt:variant>
      <vt:variant>
        <vt:lpwstr/>
      </vt:variant>
      <vt:variant>
        <vt:i4>1572880</vt:i4>
      </vt:variant>
      <vt:variant>
        <vt:i4>0</vt:i4>
      </vt:variant>
      <vt:variant>
        <vt:i4>0</vt:i4>
      </vt:variant>
      <vt:variant>
        <vt:i4>5</vt:i4>
      </vt:variant>
      <vt:variant>
        <vt:lpwstr>http://www.cikrf.ru/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Delo14</cp:lastModifiedBy>
  <cp:revision>2</cp:revision>
  <cp:lastPrinted>2014-10-24T02:30:00Z</cp:lastPrinted>
  <dcterms:created xsi:type="dcterms:W3CDTF">2014-10-29T00:07:00Z</dcterms:created>
  <dcterms:modified xsi:type="dcterms:W3CDTF">2014-10-29T00:07:00Z</dcterms:modified>
</cp:coreProperties>
</file>